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01433" w14:textId="0A77886E" w:rsidR="00150188" w:rsidRPr="00977588" w:rsidRDefault="00150188" w:rsidP="00150188">
      <w:pPr>
        <w:jc w:val="right"/>
        <w:rPr>
          <w:rFonts w:cs="Tahoma"/>
          <w:i/>
          <w:color w:val="1F497D"/>
        </w:rPr>
      </w:pPr>
      <w:r>
        <w:rPr>
          <w:rFonts w:cs="Tahoma"/>
          <w:i/>
          <w:color w:val="1F497D"/>
        </w:rPr>
        <w:t>Jastrzębie-Zdrój, dn. 1.</w:t>
      </w:r>
      <w:r w:rsidR="0061483F">
        <w:rPr>
          <w:rFonts w:cs="Tahoma"/>
          <w:i/>
          <w:color w:val="1F497D"/>
        </w:rPr>
        <w:t>12</w:t>
      </w:r>
      <w:r>
        <w:rPr>
          <w:rFonts w:cs="Tahoma"/>
          <w:i/>
          <w:color w:val="1F497D"/>
        </w:rPr>
        <w:t>.202</w:t>
      </w:r>
      <w:r w:rsidR="00F843D4">
        <w:rPr>
          <w:rFonts w:cs="Tahoma"/>
          <w:i/>
          <w:color w:val="1F497D"/>
        </w:rPr>
        <w:t>4</w:t>
      </w:r>
      <w:r>
        <w:rPr>
          <w:rFonts w:cs="Tahoma"/>
          <w:i/>
          <w:color w:val="1F497D"/>
        </w:rPr>
        <w:t xml:space="preserve"> r.</w:t>
      </w:r>
    </w:p>
    <w:p w14:paraId="0D53B961" w14:textId="77777777" w:rsidR="00150188" w:rsidRDefault="00150188" w:rsidP="00150188">
      <w:pPr>
        <w:rPr>
          <w:rFonts w:cs="Tahoma"/>
        </w:rPr>
      </w:pPr>
    </w:p>
    <w:p w14:paraId="5FFB7156" w14:textId="77777777" w:rsidR="00150188" w:rsidRDefault="00150188" w:rsidP="00150188">
      <w:pPr>
        <w:rPr>
          <w:rFonts w:cs="Tahoma"/>
        </w:rPr>
      </w:pPr>
    </w:p>
    <w:p w14:paraId="6444DB29" w14:textId="77777777" w:rsidR="00150188" w:rsidRPr="00F843D4" w:rsidRDefault="00150188" w:rsidP="00150188">
      <w:pPr>
        <w:jc w:val="both"/>
        <w:rPr>
          <w:rFonts w:cs="Tahoma"/>
          <w:i/>
          <w:color w:val="1F497D"/>
        </w:rPr>
      </w:pPr>
    </w:p>
    <w:p w14:paraId="40989141" w14:textId="23E84253" w:rsidR="00150188" w:rsidRPr="00975CB1" w:rsidRDefault="00150188" w:rsidP="000E5188">
      <w:pPr>
        <w:ind w:right="142" w:firstLine="708"/>
        <w:jc w:val="both"/>
        <w:rPr>
          <w:rFonts w:cs="Tahoma"/>
          <w:i/>
          <w:color w:val="1F497D"/>
        </w:rPr>
      </w:pPr>
      <w:r w:rsidRPr="00975CB1">
        <w:rPr>
          <w:rFonts w:cs="Tahoma"/>
          <w:i/>
          <w:color w:val="1F497D"/>
        </w:rPr>
        <w:t>W związku z rozpoczęciem realizacji projektu</w:t>
      </w:r>
      <w:r w:rsidR="00DD6CDC">
        <w:rPr>
          <w:rFonts w:cs="Tahoma"/>
          <w:i/>
          <w:color w:val="1F497D"/>
        </w:rPr>
        <w:t xml:space="preserve"> nasze</w:t>
      </w:r>
      <w:r w:rsidR="0061483F">
        <w:rPr>
          <w:rFonts w:cs="Tahoma"/>
          <w:i/>
          <w:color w:val="1F497D"/>
        </w:rPr>
        <w:t xml:space="preserve">go przedszkola </w:t>
      </w:r>
      <w:r w:rsidR="00DD6CDC">
        <w:rPr>
          <w:rFonts w:cs="Tahoma"/>
          <w:i/>
          <w:color w:val="1F497D"/>
        </w:rPr>
        <w:t xml:space="preserve">w </w:t>
      </w:r>
      <w:r w:rsidR="00DD6CDC" w:rsidRPr="0061483F">
        <w:rPr>
          <w:rFonts w:cs="Tahoma"/>
          <w:i/>
          <w:color w:val="1F497D"/>
        </w:rPr>
        <w:t>ramach działania 6.</w:t>
      </w:r>
      <w:r w:rsidR="0061483F" w:rsidRPr="0061483F">
        <w:rPr>
          <w:rFonts w:cs="Tahoma"/>
          <w:i/>
          <w:color w:val="1F497D"/>
        </w:rPr>
        <w:t>1</w:t>
      </w:r>
      <w:r w:rsidR="00DD6CDC" w:rsidRPr="0061483F">
        <w:rPr>
          <w:rFonts w:cs="Tahoma"/>
          <w:i/>
          <w:color w:val="1F497D"/>
        </w:rPr>
        <w:t xml:space="preserve"> </w:t>
      </w:r>
      <w:r w:rsidR="0061483F" w:rsidRPr="0061483F">
        <w:rPr>
          <w:rFonts w:cs="Tahoma"/>
          <w:i/>
          <w:color w:val="1F497D"/>
        </w:rPr>
        <w:t>Edukacja</w:t>
      </w:r>
      <w:r w:rsidR="0061483F">
        <w:rPr>
          <w:rFonts w:cs="Tahoma"/>
          <w:i/>
          <w:color w:val="1F497D"/>
        </w:rPr>
        <w:t xml:space="preserve"> przedszkolna</w:t>
      </w:r>
      <w:r w:rsidR="00DD6CDC" w:rsidRPr="00975CB1">
        <w:rPr>
          <w:rFonts w:cs="Tahoma"/>
          <w:i/>
          <w:color w:val="1F497D"/>
        </w:rPr>
        <w:t xml:space="preserve"> </w:t>
      </w:r>
      <w:r w:rsidRPr="00975CB1">
        <w:rPr>
          <w:rFonts w:cs="Tahoma"/>
          <w:i/>
          <w:color w:val="1F497D"/>
        </w:rPr>
        <w:t xml:space="preserve">stworzyliśmy księgę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będą wszystkie zasady formalne i merytoryczne, wg których pracują wszyscy pracownicy projektu </w:t>
      </w:r>
      <w:r>
        <w:rPr>
          <w:rFonts w:cs="Tahoma"/>
          <w:i/>
          <w:color w:val="1F497D"/>
        </w:rPr>
        <w:t>zaangażowani w jego realizację.</w:t>
      </w:r>
    </w:p>
    <w:p w14:paraId="380950E4" w14:textId="77777777" w:rsidR="00150188" w:rsidRPr="00975CB1" w:rsidRDefault="00150188" w:rsidP="00150188">
      <w:pPr>
        <w:jc w:val="both"/>
        <w:rPr>
          <w:rFonts w:cs="Tahoma"/>
          <w:i/>
          <w:color w:val="1F497D"/>
        </w:rPr>
      </w:pPr>
    </w:p>
    <w:p w14:paraId="58711258" w14:textId="39A6297A" w:rsidR="00150188" w:rsidRPr="00975CB1" w:rsidRDefault="00150188" w:rsidP="00150188">
      <w:pPr>
        <w:ind w:firstLine="708"/>
        <w:jc w:val="both"/>
        <w:rPr>
          <w:rFonts w:cs="Tahoma"/>
          <w:i/>
          <w:color w:val="1F497D"/>
        </w:rPr>
      </w:pPr>
      <w:r w:rsidRPr="00975CB1">
        <w:rPr>
          <w:rFonts w:cs="Tahoma"/>
          <w:i/>
          <w:color w:val="1F497D"/>
        </w:rPr>
        <w:t>Księga ma formę obligatoryjneg</w:t>
      </w:r>
      <w:r>
        <w:rPr>
          <w:rFonts w:cs="Tahoma"/>
          <w:i/>
          <w:color w:val="1F497D"/>
        </w:rPr>
        <w:t xml:space="preserve">o dokumentu do zapoznania się </w:t>
      </w:r>
      <w:r w:rsidR="007A1F68">
        <w:rPr>
          <w:rFonts w:cs="Tahoma"/>
          <w:i/>
          <w:color w:val="1F497D"/>
        </w:rPr>
        <w:t xml:space="preserve">przez pracowników </w:t>
      </w:r>
      <w:r>
        <w:rPr>
          <w:rFonts w:cs="Tahoma"/>
          <w:i/>
          <w:color w:val="1F497D"/>
        </w:rPr>
        <w:t xml:space="preserve">przed rozpoczęciem pracy w </w:t>
      </w:r>
      <w:r w:rsidR="007A1F68">
        <w:rPr>
          <w:rFonts w:cs="Tahoma"/>
          <w:i/>
          <w:color w:val="1F497D"/>
        </w:rPr>
        <w:t>projekcie</w:t>
      </w:r>
      <w:r w:rsidRPr="00975CB1">
        <w:rPr>
          <w:rFonts w:cs="Tahoma"/>
          <w:i/>
          <w:color w:val="1F497D"/>
        </w:rPr>
        <w:t>. Dokument był tworzony w oparciu o już istniejące</w:t>
      </w:r>
      <w:r>
        <w:rPr>
          <w:rFonts w:cs="Tahoma"/>
          <w:i/>
          <w:color w:val="1F497D"/>
        </w:rPr>
        <w:t xml:space="preserve"> dokumenty, które wdr</w:t>
      </w:r>
      <w:r w:rsidR="007A1F68">
        <w:rPr>
          <w:rFonts w:cs="Tahoma"/>
          <w:i/>
          <w:color w:val="1F497D"/>
        </w:rPr>
        <w:t>ażamy jako dobre praktyki projektowe wskazane przez koordynatorów</w:t>
      </w:r>
      <w:r>
        <w:rPr>
          <w:rFonts w:cs="Tahoma"/>
          <w:i/>
          <w:color w:val="1F497D"/>
        </w:rPr>
        <w:t xml:space="preserve"> </w:t>
      </w:r>
      <w:r w:rsidR="007A1F68">
        <w:rPr>
          <w:rFonts w:cs="Tahoma"/>
          <w:i/>
          <w:color w:val="1F497D"/>
        </w:rPr>
        <w:t xml:space="preserve">w ich dotychczasowej praktyce projektowej </w:t>
      </w:r>
      <w:r w:rsidRPr="00975CB1">
        <w:rPr>
          <w:rFonts w:cs="Tahoma"/>
          <w:i/>
          <w:color w:val="1F497D"/>
        </w:rPr>
        <w:t xml:space="preserve">oraz </w:t>
      </w:r>
      <w:r w:rsidR="007A1F68">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007A1F68">
        <w:rPr>
          <w:rFonts w:cs="Tahoma"/>
          <w:i/>
          <w:color w:val="1F497D"/>
        </w:rPr>
        <w:t>+</w:t>
      </w:r>
      <w:r>
        <w:rPr>
          <w:rFonts w:cs="Tahoma"/>
          <w:i/>
          <w:color w:val="1F497D"/>
        </w:rPr>
        <w:t>.</w:t>
      </w:r>
      <w:r w:rsidRPr="00975CB1">
        <w:rPr>
          <w:rFonts w:cs="Tahoma"/>
          <w:i/>
          <w:color w:val="1F497D"/>
        </w:rPr>
        <w:t xml:space="preserve"> Wszelkie poprawki wprowadzane w późniejszym okresie do księgi będą oznaczone datą wprowadzenia, by każdy czytelnik wiedział, który dokument jest najbardziej aktualny</w:t>
      </w:r>
      <w:r w:rsidR="007A1F68">
        <w:rPr>
          <w:rFonts w:cs="Tahoma"/>
          <w:i/>
          <w:color w:val="1F497D"/>
        </w:rPr>
        <w:t xml:space="preserve"> i mógł go prawidłowo stosować.</w:t>
      </w:r>
    </w:p>
    <w:p w14:paraId="04D999CE" w14:textId="77777777" w:rsidR="00150188" w:rsidRPr="00975CB1" w:rsidRDefault="00150188" w:rsidP="00150188">
      <w:pPr>
        <w:jc w:val="both"/>
        <w:rPr>
          <w:rFonts w:cs="Tahoma"/>
          <w:i/>
          <w:color w:val="1F497D"/>
        </w:rPr>
      </w:pPr>
    </w:p>
    <w:p w14:paraId="2AEE3387" w14:textId="4D1CE68F" w:rsidR="00150188" w:rsidRPr="00975CB1" w:rsidRDefault="00150188" w:rsidP="00150188">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sidR="00826DC1">
        <w:rPr>
          <w:rFonts w:cs="Tahoma"/>
          <w:i/>
          <w:color w:val="1F497D"/>
        </w:rPr>
        <w:t>STANDARDY</w:t>
      </w:r>
      <w:r w:rsidRPr="00975CB1">
        <w:rPr>
          <w:rFonts w:cs="Tahoma"/>
          <w:i/>
          <w:color w:val="1F497D"/>
        </w:rPr>
        <w:t xml:space="preserve"> PROJEKTU”. </w:t>
      </w:r>
    </w:p>
    <w:p w14:paraId="0F3B84A8" w14:textId="77777777" w:rsidR="00150188" w:rsidRPr="00975CB1" w:rsidRDefault="00150188" w:rsidP="00150188">
      <w:pPr>
        <w:jc w:val="both"/>
        <w:rPr>
          <w:rFonts w:cs="Tahoma"/>
          <w:i/>
          <w:color w:val="1F497D"/>
        </w:rPr>
      </w:pPr>
    </w:p>
    <w:p w14:paraId="795CE6DC" w14:textId="77777777" w:rsidR="00150188" w:rsidRPr="00975CB1" w:rsidRDefault="00150188" w:rsidP="00150188">
      <w:pPr>
        <w:jc w:val="both"/>
        <w:rPr>
          <w:rFonts w:cs="Tahoma"/>
          <w:i/>
          <w:color w:val="1F497D"/>
        </w:rPr>
      </w:pPr>
      <w:r w:rsidRPr="00975CB1">
        <w:rPr>
          <w:rFonts w:cs="Tahoma"/>
          <w:i/>
          <w:color w:val="1F497D"/>
        </w:rPr>
        <w:t>Z poważaniem i życzeniami efektywności projektowej i satysfakcji z prowadzonej pracy,</w:t>
      </w:r>
    </w:p>
    <w:p w14:paraId="7C119136" w14:textId="77777777" w:rsidR="00150188" w:rsidRPr="00975CB1" w:rsidRDefault="00150188" w:rsidP="00150188">
      <w:pPr>
        <w:rPr>
          <w:rFonts w:cs="Tahoma"/>
          <w:i/>
          <w:color w:val="1F497D"/>
        </w:rPr>
      </w:pPr>
    </w:p>
    <w:p w14:paraId="223493C4" w14:textId="77777777" w:rsidR="00150188" w:rsidRPr="00975CB1" w:rsidRDefault="00150188" w:rsidP="00826DC1">
      <w:pPr>
        <w:jc w:val="right"/>
        <w:rPr>
          <w:rFonts w:cs="Tahoma"/>
          <w:i/>
          <w:color w:val="1F497D"/>
        </w:rPr>
      </w:pPr>
    </w:p>
    <w:p w14:paraId="561581FF" w14:textId="04305ACD" w:rsidR="00150188" w:rsidRPr="00975CB1" w:rsidRDefault="00150188" w:rsidP="00826DC1">
      <w:pPr>
        <w:jc w:val="right"/>
        <w:rPr>
          <w:rFonts w:cs="Tahoma"/>
          <w:i/>
          <w:color w:val="1F497D"/>
        </w:rPr>
      </w:pPr>
      <w:r>
        <w:rPr>
          <w:rFonts w:cs="Tahoma"/>
          <w:i/>
          <w:color w:val="1F497D"/>
        </w:rPr>
        <w:t xml:space="preserve">          </w:t>
      </w:r>
      <w:r w:rsidR="007A1F68">
        <w:rPr>
          <w:rFonts w:cs="Tahoma"/>
          <w:i/>
          <w:color w:val="1F497D"/>
        </w:rPr>
        <w:t>Koordynatorzy</w:t>
      </w:r>
    </w:p>
    <w:p w14:paraId="1228EB88" w14:textId="77777777" w:rsidR="00150188" w:rsidRPr="00975CB1" w:rsidRDefault="00150188" w:rsidP="00150188">
      <w:pPr>
        <w:rPr>
          <w:rFonts w:cs="Tahoma"/>
          <w:i/>
          <w:color w:val="1F497D"/>
        </w:rPr>
      </w:pPr>
    </w:p>
    <w:p w14:paraId="46E0765B" w14:textId="77777777" w:rsidR="00150188" w:rsidRPr="00F96290" w:rsidRDefault="00150188" w:rsidP="00150188">
      <w:pPr>
        <w:rPr>
          <w:rFonts w:cs="Tahoma"/>
        </w:rPr>
      </w:pPr>
    </w:p>
    <w:p w14:paraId="2C295282" w14:textId="77777777" w:rsidR="00150188" w:rsidRDefault="00150188" w:rsidP="00150188">
      <w:pPr>
        <w:rPr>
          <w:rFonts w:cs="Tahoma"/>
        </w:rPr>
      </w:pPr>
    </w:p>
    <w:p w14:paraId="3CB9D583" w14:textId="77777777" w:rsidR="00826DC1" w:rsidRDefault="00826DC1" w:rsidP="00150188">
      <w:pPr>
        <w:rPr>
          <w:rFonts w:ascii="Trajan Pro" w:hAnsi="Trajan Pro" w:cs="Tahoma"/>
          <w:b/>
          <w:color w:val="1F497D"/>
        </w:rPr>
      </w:pPr>
    </w:p>
    <w:p w14:paraId="112792BA" w14:textId="77777777" w:rsidR="00826DC1" w:rsidRDefault="00826DC1" w:rsidP="00150188">
      <w:pPr>
        <w:rPr>
          <w:rFonts w:ascii="Trajan Pro" w:hAnsi="Trajan Pro" w:cs="Tahoma"/>
          <w:b/>
          <w:color w:val="1F497D"/>
        </w:rPr>
      </w:pPr>
    </w:p>
    <w:p w14:paraId="302AFF88" w14:textId="3EC13D5F" w:rsidR="007C527E" w:rsidRDefault="000C1FDF" w:rsidP="00643AFA">
      <w:pPr>
        <w:rPr>
          <w:rFonts w:ascii="Trajan Pro" w:hAnsi="Trajan Pro" w:cs="Tahoma"/>
          <w:b/>
          <w:color w:val="1F497D"/>
        </w:rPr>
      </w:pPr>
      <w:r>
        <w:rPr>
          <w:rFonts w:ascii="Trajan Pro" w:hAnsi="Trajan Pro" w:cs="Tahoma"/>
          <w:b/>
          <w:color w:val="1F497D"/>
        </w:rPr>
        <w:br w:type="page"/>
      </w:r>
    </w:p>
    <w:p w14:paraId="56D53B51" w14:textId="77777777" w:rsidR="00CD1F33" w:rsidRDefault="00150188" w:rsidP="00CD1F33">
      <w:pPr>
        <w:pStyle w:val="Nagwek1"/>
      </w:pPr>
      <w:r w:rsidRPr="005C6D92">
        <w:lastRenderedPageBreak/>
        <w:t>Słowo o projekcie:</w:t>
      </w:r>
    </w:p>
    <w:p w14:paraId="4BE73B40" w14:textId="7D67B85D" w:rsidR="00CD1F33" w:rsidRPr="00CD1F33" w:rsidRDefault="00CD1F33" w:rsidP="00CD1F33">
      <w:pPr>
        <w:pStyle w:val="Nagwek1"/>
        <w:rPr>
          <w:rStyle w:val="Nagwek1Znak"/>
          <w:caps/>
          <w:shd w:val="clear" w:color="auto" w:fill="auto"/>
        </w:rPr>
      </w:pPr>
      <w:r w:rsidRPr="006F4601">
        <w:rPr>
          <w:rStyle w:val="Nagwek1Znak"/>
        </w:rPr>
        <w:t>"</w:t>
      </w:r>
      <w:r w:rsidR="00BB1EE8" w:rsidRPr="00BB1EE8">
        <w:rPr>
          <w:caps w:val="0"/>
          <w:shd w:val="clear" w:color="auto" w:fill="99CB38" w:themeFill="accent1"/>
        </w:rPr>
        <w:t>Przedszkolak aktywny i kreatywny</w:t>
      </w:r>
      <w:r w:rsidR="00BB1EE8">
        <w:rPr>
          <w:caps w:val="0"/>
          <w:shd w:val="clear" w:color="auto" w:fill="99CB38" w:themeFill="accent1"/>
        </w:rPr>
        <w:t>.</w:t>
      </w:r>
      <w:r w:rsidR="00BB1EE8" w:rsidRPr="006F4601">
        <w:rPr>
          <w:rStyle w:val="Nagwek1Znak"/>
        </w:rPr>
        <w:t>"</w:t>
      </w:r>
      <w:r w:rsidR="00BB1EE8">
        <w:rPr>
          <w:caps w:val="0"/>
          <w:shd w:val="clear" w:color="auto" w:fill="99CB38" w:themeFill="accent1"/>
        </w:rPr>
        <w:t xml:space="preserve"> W</w:t>
      </w:r>
      <w:r w:rsidR="00BB1EE8" w:rsidRPr="00BB1EE8">
        <w:rPr>
          <w:caps w:val="0"/>
          <w:shd w:val="clear" w:color="auto" w:fill="99CB38" w:themeFill="accent1"/>
        </w:rPr>
        <w:t>sparcie edukacji przedszkolnej w Przedszkolu im. J. Korczaka w Syryni</w:t>
      </w:r>
      <w:r w:rsidR="00BB1EE8">
        <w:rPr>
          <w:caps w:val="0"/>
          <w:shd w:val="clear" w:color="auto" w:fill="99CB38" w:themeFill="accent1"/>
        </w:rPr>
        <w:t>.</w:t>
      </w:r>
    </w:p>
    <w:p w14:paraId="00D8E364" w14:textId="77777777" w:rsidR="00CD1F33" w:rsidRPr="00C54E02" w:rsidRDefault="00CD1F33" w:rsidP="00CD1F33">
      <w:pPr>
        <w:pStyle w:val="Nagwek2"/>
        <w:rPr>
          <w:rStyle w:val="Pogrubienie"/>
          <w:b w:val="0"/>
          <w:bCs w:val="0"/>
        </w:rPr>
      </w:pPr>
      <w:r w:rsidRPr="00C54E02">
        <w:rPr>
          <w:rStyle w:val="Pogrubienie"/>
        </w:rPr>
        <w:t>CEL PROJEKTU:</w:t>
      </w:r>
    </w:p>
    <w:p w14:paraId="26E76FDA" w14:textId="77777777" w:rsidR="00BB1EE8" w:rsidRDefault="00BB1EE8" w:rsidP="00BB1EE8">
      <w:pPr>
        <w:spacing w:line="240" w:lineRule="auto"/>
      </w:pPr>
      <w:r w:rsidRPr="00BB1EE8">
        <w:t>Projekt realizowany przez Przedszkole im. Janusza Korczaka w Syryni ma na celu wsparcie edukacji naszych przedszkolaków poprzez organizację zajęć dodatkowych z zakresu:</w:t>
      </w:r>
    </w:p>
    <w:p w14:paraId="77D4758E" w14:textId="0F12857C" w:rsidR="00BB1EE8" w:rsidRPr="00BB1EE8" w:rsidRDefault="00BB1EE8" w:rsidP="00BB1EE8">
      <w:pPr>
        <w:spacing w:line="240" w:lineRule="auto"/>
        <w:ind w:left="708"/>
      </w:pPr>
      <w:r w:rsidRPr="00BB1EE8">
        <w:t>1. Wspierania ogólnego rozwoju psychofizycznego dzieci - "Uczę się bawiąc klockami LEGO Education”</w:t>
      </w:r>
      <w:r>
        <w:br/>
      </w:r>
      <w:r w:rsidRPr="00BB1EE8">
        <w:t>2. Wsparcia na zajęciach specjalistycznych dla dzieci ze szczególnymi potrzebami - Diagnoza i zajęcia z dziećmi ze specjalnymi potrzebami edukacyjnymi - zajęcia korekcyjno-kompensacyjne</w:t>
      </w:r>
      <w:r>
        <w:br/>
      </w:r>
      <w:r w:rsidRPr="00BB1EE8">
        <w:t>3. Rozwijania kompetencji kluczowych - "Multimedialny świat edukacji i zabawy"</w:t>
      </w:r>
      <w:r>
        <w:br/>
      </w:r>
      <w:r w:rsidRPr="00BB1EE8">
        <w:t>4. Preorientacji zawodowej - "Kim będę gdy dorosnę?"</w:t>
      </w:r>
      <w:r>
        <w:br/>
      </w:r>
      <w:r w:rsidRPr="00BB1EE8">
        <w:t>5. Kształtujących świadomość ekologiczną, uwrażliwiającą na zmiany klimatu i potrzeby zielonej gospodarki - "Ziemia to nasz zielony dom"</w:t>
      </w:r>
      <w:r>
        <w:br/>
      </w:r>
      <w:r w:rsidRPr="00BB1EE8">
        <w:t>6. Upowszechniające wśród dzieci postawy prozdrowotne - "Gimnastyka, ruch, zabawa to dla zdrowia dobra sprawa"</w:t>
      </w:r>
      <w:r>
        <w:br/>
      </w:r>
      <w:r w:rsidRPr="00BB1EE8">
        <w:t>7. Wspierania ogólnego rozwoju psychofizycznego dzieci - "Spotkania z wyobraźnią - zajęcia z arteterapii”</w:t>
      </w:r>
    </w:p>
    <w:p w14:paraId="3B2AE66B" w14:textId="77777777" w:rsidR="005439E0" w:rsidRDefault="005439E0" w:rsidP="00CD1F33">
      <w:pPr>
        <w:spacing w:line="240" w:lineRule="auto"/>
      </w:pPr>
      <w:r w:rsidRPr="005439E0">
        <w:t>Każdy rodzaj zajęć będzie poszerzony o szkolenia dla personelu przedszkola oraz doposażenie placówki w materiały i zakupy niezbędne do wykonywania zajęć.</w:t>
      </w:r>
    </w:p>
    <w:p w14:paraId="411B23D1" w14:textId="0548C3E8" w:rsidR="00CD1F33" w:rsidRDefault="00CD1F33" w:rsidP="00CD1F33">
      <w:pPr>
        <w:spacing w:line="240" w:lineRule="auto"/>
      </w:pPr>
      <w:r>
        <w:t xml:space="preserve">W projekcie </w:t>
      </w:r>
      <w:r w:rsidR="00BB1EE8">
        <w:t>10</w:t>
      </w:r>
      <w:r>
        <w:t xml:space="preserve"> nauczycieli weźmie także udział w warsztacie z zakresu praw obywatelskich.</w:t>
      </w:r>
    </w:p>
    <w:p w14:paraId="4939E5FD" w14:textId="77777777" w:rsidR="00CD1F33" w:rsidRDefault="00CD1F33" w:rsidP="00CD1F33">
      <w:pPr>
        <w:pStyle w:val="Nagwek2"/>
      </w:pPr>
      <w:r w:rsidRPr="00C54E02">
        <w:rPr>
          <w:rStyle w:val="Pogrubienie"/>
        </w:rPr>
        <w:t>Planowane efekty:</w:t>
      </w:r>
    </w:p>
    <w:p w14:paraId="5D8EBFE1" w14:textId="39B94BD8" w:rsidR="005439E0" w:rsidRDefault="00BB1EE8" w:rsidP="005439E0">
      <w:pPr>
        <w:spacing w:line="240" w:lineRule="auto"/>
        <w:jc w:val="both"/>
      </w:pPr>
      <w:r w:rsidRPr="00BB1EE8">
        <w:t>Projekt będzie realizowany w Przedszkolu im. Janusza Korczaka w Syryni w okresie od 1.12.2024 do 30.06.2026 r. i obejmie 130 dzieci (szacujemy 61 dziewczynek i 69 chłopców) oraz kadrę pedagogiczną przedszkola (10 kobiet). 10 nauczycielek uzyska kwalifikacje dzięki udziałowi w projekcie. Projekt wpłynie na lepszy rozwój dzieci biorących udział w zajęciach z naszego przedszkola.</w:t>
      </w:r>
    </w:p>
    <w:p w14:paraId="22D54226" w14:textId="77777777" w:rsidR="00CD1F33" w:rsidRPr="00514632" w:rsidRDefault="00CD1F33" w:rsidP="00CD1F33">
      <w:pPr>
        <w:pStyle w:val="Nagwek2"/>
      </w:pPr>
      <w:r w:rsidRPr="00514632">
        <w:t xml:space="preserve">Wartość projektu: </w:t>
      </w:r>
    </w:p>
    <w:p w14:paraId="0742F988" w14:textId="1C6B9143" w:rsidR="00F36C1F" w:rsidRDefault="00BB1EE8" w:rsidP="00CD1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709"/>
        <w:jc w:val="center"/>
        <w:rPr>
          <w:rFonts w:eastAsia="Times New Roman"/>
        </w:rPr>
      </w:pPr>
      <w:r w:rsidRPr="00BB1EE8">
        <w:rPr>
          <w:rFonts w:eastAsia="Times New Roman"/>
        </w:rPr>
        <w:t>Na realizacje projektu pozyskaliśmy 647 987.41zł, w tym 550 789.29zł to dofinansowanie z Unii Europejskiej.</w:t>
      </w:r>
    </w:p>
    <w:p w14:paraId="185DA483" w14:textId="77777777" w:rsidR="00BB1EE8" w:rsidRDefault="00BB1EE8" w:rsidP="00CD1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709"/>
        <w:jc w:val="center"/>
        <w:rPr>
          <w:rFonts w:eastAsia="Times New Roman"/>
        </w:rPr>
      </w:pPr>
    </w:p>
    <w:p w14:paraId="17D117AD" w14:textId="6996F816" w:rsidR="005B01DA" w:rsidRPr="005B01DA" w:rsidRDefault="005B01DA" w:rsidP="005B01DA">
      <w:pPr>
        <w:jc w:val="center"/>
        <w:rPr>
          <w:rFonts w:cstheme="minorHAnsi"/>
          <w:color w:val="000000"/>
          <w:sz w:val="22"/>
          <w:szCs w:val="22"/>
        </w:rPr>
      </w:pPr>
      <w:r w:rsidRPr="005B01DA">
        <w:rPr>
          <w:rFonts w:cstheme="minorHAnsi"/>
          <w:color w:val="000000"/>
          <w:sz w:val="22"/>
          <w:szCs w:val="22"/>
        </w:rPr>
        <w:t>#FunduszeUE #FunduszeEuropejskie</w:t>
      </w:r>
      <w:r>
        <w:rPr>
          <w:rFonts w:cstheme="minorHAnsi"/>
          <w:color w:val="000000"/>
          <w:sz w:val="22"/>
          <w:szCs w:val="22"/>
        </w:rPr>
        <w:br/>
      </w:r>
      <w:r w:rsidRPr="005B01DA">
        <w:rPr>
          <w:rFonts w:cstheme="minorHAnsi"/>
          <w:color w:val="000000"/>
          <w:sz w:val="22"/>
          <w:szCs w:val="22"/>
        </w:rPr>
        <w:t>#edukacja #kwalifikacje #kompetencje #rozwój #przedszkole #superprzedszkolak #Akademia</w:t>
      </w:r>
    </w:p>
    <w:p w14:paraId="4499F6F6" w14:textId="77777777" w:rsidR="00E84118" w:rsidRDefault="00E84118" w:rsidP="00150188">
      <w:pPr>
        <w:rPr>
          <w:rFonts w:ascii="Trajan Pro" w:hAnsi="Trajan Pro" w:cs="Tahoma"/>
          <w:b/>
          <w:color w:val="1F497D"/>
        </w:rPr>
      </w:pPr>
    </w:p>
    <w:p w14:paraId="608450C9" w14:textId="77777777" w:rsidR="00CD1F33" w:rsidRDefault="00CD1F33">
      <w:pPr>
        <w:rPr>
          <w:caps/>
          <w:color w:val="FFFFFF" w:themeColor="background1"/>
          <w:spacing w:val="15"/>
          <w:sz w:val="22"/>
          <w:szCs w:val="22"/>
        </w:rPr>
      </w:pPr>
      <w:r>
        <w:br w:type="page"/>
      </w:r>
    </w:p>
    <w:p w14:paraId="5C466C41" w14:textId="702542E5" w:rsidR="00E84118" w:rsidRDefault="00E84118" w:rsidP="000108C9">
      <w:pPr>
        <w:pStyle w:val="Nagwek1"/>
      </w:pPr>
      <w:r>
        <w:lastRenderedPageBreak/>
        <w:t>Karta praw podstawowych Unii Europejskiej</w:t>
      </w:r>
    </w:p>
    <w:p w14:paraId="51D4E6EC" w14:textId="3D9360C2" w:rsidR="00E84118" w:rsidRPr="00F03A9B" w:rsidRDefault="00E84118" w:rsidP="00E84118">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00E829E8" w:rsidRPr="00F03A9B">
        <w:rPr>
          <w:rFonts w:cs="Kalinga"/>
          <w:b/>
          <w:bCs/>
        </w:rPr>
        <w:t>Zależy nam bardzo na tym, by każdy, kto realizuje w jakimkolwiek zakresie zadania w projekcie znał zapisy Karty oraz pozostałym wskazanych tutaj zasad</w:t>
      </w:r>
      <w:r w:rsidR="00F03A9B" w:rsidRPr="00F03A9B">
        <w:rPr>
          <w:rFonts w:cs="Kalinga"/>
          <w:b/>
          <w:bCs/>
        </w:rPr>
        <w:t xml:space="preserve"> czy praw. </w:t>
      </w:r>
    </w:p>
    <w:p w14:paraId="7B826B96" w14:textId="77777777" w:rsidR="00E84118" w:rsidRDefault="00E84118" w:rsidP="00E84118">
      <w:pPr>
        <w:spacing w:before="0" w:after="0" w:line="240" w:lineRule="auto"/>
        <w:rPr>
          <w:rFonts w:cs="Kalinga"/>
        </w:rPr>
      </w:pPr>
    </w:p>
    <w:p w14:paraId="4FE571EE" w14:textId="22F79E52" w:rsidR="00E84118" w:rsidRPr="00E84118" w:rsidRDefault="00E84118" w:rsidP="00E84118">
      <w:pPr>
        <w:spacing w:before="0" w:after="0" w:line="240" w:lineRule="auto"/>
        <w:rPr>
          <w:rFonts w:cs="Kalinga"/>
        </w:rPr>
      </w:pPr>
      <w:r>
        <w:rPr>
          <w:rFonts w:cs="Kalinga"/>
        </w:rPr>
        <w:t>Tekst jednolity:</w:t>
      </w:r>
    </w:p>
    <w:p w14:paraId="1F88E785"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14B2E0CA" w14:textId="77777777"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0DAFBD0D" w14:textId="086F1AF9"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87329CD"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556CCA36" w14:textId="77777777" w:rsidR="000D6C8E" w:rsidRDefault="000D6C8E" w:rsidP="000D6C8E">
      <w:pPr>
        <w:spacing w:before="0" w:after="60" w:line="240" w:lineRule="auto"/>
        <w:jc w:val="center"/>
        <w:rPr>
          <w:rFonts w:eastAsia="Times New Roman" w:cstheme="minorHAnsi"/>
          <w:color w:val="323225"/>
          <w:sz w:val="18"/>
          <w:szCs w:val="18"/>
        </w:rPr>
      </w:pPr>
      <w:bookmarkStart w:id="0" w:name="t1"/>
      <w:bookmarkEnd w:id="0"/>
    </w:p>
    <w:p w14:paraId="4497637A" w14:textId="590CA6ED" w:rsid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7C3ED60D" w14:textId="6DD35597" w:rsidR="000D6C8E" w:rsidRPr="000D6C8E" w:rsidRDefault="000D6C8E" w:rsidP="000D6C8E">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11A6B86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3FDB8E9" w14:textId="0EF3A156" w:rsidR="000D6C8E" w:rsidRPr="000D6C8E" w:rsidRDefault="000D6C8E" w:rsidP="000D6C8E">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59AC3667" w14:textId="3EAFECBA"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77ABACE4" w14:textId="10FE0A3C"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10149666" w14:textId="7AD111F9" w:rsidR="000D6C8E" w:rsidRPr="000D6C8E" w:rsidRDefault="000D6C8E" w:rsidP="000D6C8E">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74144150"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5754A303"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2780E70"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22DFF611"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2B6F2698"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00DA8C5E" w14:textId="31E14DB7" w:rsidR="000D6C8E" w:rsidRP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5B47A64C" w14:textId="61082549" w:rsidR="000D6C8E" w:rsidRPr="000D6C8E" w:rsidRDefault="000D6C8E" w:rsidP="000D6C8E">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66C39B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79367BFA" w14:textId="25F72723" w:rsidR="000D6C8E" w:rsidRPr="000D6C8E" w:rsidRDefault="000D6C8E" w:rsidP="000D6C8E">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10D1FFAD"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123E4DB4"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3A3F15C4" w14:textId="46E9CBDA" w:rsidR="000D6C8E" w:rsidRP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6FD11849" w14:textId="77777777" w:rsidR="00DD6CDC" w:rsidRDefault="00DD6CDC" w:rsidP="000D6C8E">
      <w:pPr>
        <w:spacing w:before="0" w:after="60" w:line="240" w:lineRule="auto"/>
        <w:jc w:val="center"/>
        <w:rPr>
          <w:rFonts w:eastAsia="Times New Roman" w:cstheme="minorHAnsi"/>
          <w:color w:val="323225"/>
          <w:sz w:val="18"/>
          <w:szCs w:val="18"/>
        </w:rPr>
      </w:pPr>
      <w:bookmarkStart w:id="6" w:name="t2"/>
      <w:bookmarkEnd w:id="6"/>
    </w:p>
    <w:p w14:paraId="4735FFA5" w14:textId="61A41BF3"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32C1EB" w14:textId="51C4B848"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3346135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225FADB8" w14:textId="15184947" w:rsidR="000D6C8E" w:rsidRPr="000D6C8E" w:rsidRDefault="000D6C8E" w:rsidP="000D6C8E">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4B98348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2923D9DD" w14:textId="67B5C860" w:rsidR="000D6C8E" w:rsidRPr="000D6C8E" w:rsidRDefault="000D6C8E" w:rsidP="000D6C8E">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3D257F2F"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Każdy ma prawo do ochrony danych osobowych, które go dotyczą.</w:t>
      </w:r>
    </w:p>
    <w:p w14:paraId="4305E962"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76909195" w14:textId="537F8684" w:rsidR="000D6C8E" w:rsidRPr="000D6C8E" w:rsidRDefault="000D6C8E" w:rsidP="000D6C8E">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32DF41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34F92271" w14:textId="424A3F07" w:rsidR="000D6C8E" w:rsidRPr="000D6C8E" w:rsidRDefault="000D6C8E" w:rsidP="000D6C8E">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33990CCA" w14:textId="77777777" w:rsid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4469365F" w14:textId="5677B6AD" w:rsidR="000D6C8E" w:rsidRPr="000D6C8E" w:rsidRDefault="000D6C8E" w:rsidP="000D6C8E">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375E813B" w14:textId="77777777" w:rsid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25FF5A42" w14:textId="22A29430" w:rsidR="000D6C8E" w:rsidRPr="000D6C8E" w:rsidRDefault="000D6C8E" w:rsidP="000D6C8E">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7F8A1B8" w14:textId="77777777" w:rsid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50C8F4FD" w14:textId="3FB2F145" w:rsidR="000D6C8E" w:rsidRPr="000D6C8E" w:rsidRDefault="000D6C8E" w:rsidP="000D6C8E">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86B70A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5CCE1308" w14:textId="08FAB46B" w:rsidR="000D6C8E" w:rsidRPr="000D6C8E" w:rsidRDefault="000D6C8E" w:rsidP="000D6C8E">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3E9CC5E0"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86D467D"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68BCFB9C" w14:textId="7EC64C62" w:rsidR="000D6C8E" w:rsidRP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0D6C8E" w:rsidRDefault="000D6C8E" w:rsidP="000D6C8E">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4086D7BB"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1734B50C"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63865F5B" w14:textId="31F821C8" w:rsidR="000D6C8E" w:rsidRP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35051B9F" w14:textId="4584D520" w:rsidR="000D6C8E" w:rsidRPr="000D6C8E" w:rsidRDefault="000D6C8E" w:rsidP="000D6C8E">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20017C6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740D5201" w14:textId="01628CAA" w:rsidR="000D6C8E" w:rsidRPr="000D6C8E" w:rsidRDefault="000D6C8E" w:rsidP="000D6C8E">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779ACCE" w14:textId="77777777" w:rsid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0960A01" w14:textId="00C12E3F" w:rsidR="000D6C8E" w:rsidRPr="000D6C8E" w:rsidRDefault="000D6C8E" w:rsidP="000D6C8E">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170A785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0D6C8E" w:rsidRDefault="000D6C8E" w:rsidP="000D6C8E">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75E9B7D8" w14:textId="77777777" w:rsid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60202E01" w14:textId="610C2278" w:rsidR="000D6C8E" w:rsidRP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4CEF6317" w14:textId="77777777" w:rsidR="000D6C8E" w:rsidRDefault="000D6C8E" w:rsidP="000D6C8E">
      <w:pPr>
        <w:spacing w:before="0" w:after="60" w:line="240" w:lineRule="auto"/>
        <w:jc w:val="center"/>
        <w:rPr>
          <w:rFonts w:eastAsia="Times New Roman" w:cstheme="minorHAnsi"/>
          <w:color w:val="323225"/>
          <w:sz w:val="18"/>
          <w:szCs w:val="18"/>
        </w:rPr>
      </w:pPr>
    </w:p>
    <w:p w14:paraId="0E763FF6" w14:textId="77777777" w:rsidR="00DD6CDC" w:rsidRDefault="00DD6CDC" w:rsidP="000D6C8E">
      <w:pPr>
        <w:spacing w:before="0" w:after="60" w:line="240" w:lineRule="auto"/>
        <w:jc w:val="center"/>
        <w:rPr>
          <w:rFonts w:eastAsia="Times New Roman" w:cstheme="minorHAnsi"/>
          <w:color w:val="323225"/>
          <w:sz w:val="18"/>
          <w:szCs w:val="18"/>
        </w:rPr>
      </w:pPr>
    </w:p>
    <w:p w14:paraId="79B8A94D" w14:textId="77777777" w:rsidR="0061483F" w:rsidRDefault="0061483F" w:rsidP="000D6C8E">
      <w:pPr>
        <w:spacing w:before="0" w:after="60" w:line="240" w:lineRule="auto"/>
        <w:jc w:val="center"/>
        <w:rPr>
          <w:rFonts w:eastAsia="Times New Roman" w:cstheme="minorHAnsi"/>
          <w:color w:val="323225"/>
          <w:sz w:val="18"/>
          <w:szCs w:val="18"/>
        </w:rPr>
      </w:pPr>
    </w:p>
    <w:p w14:paraId="2C890F2C" w14:textId="0BA5FBC7"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lastRenderedPageBreak/>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70D216C" w14:textId="3F7B2EA6"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1DC7DE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17A04D93" w14:textId="737B81AA" w:rsidR="000D6C8E" w:rsidRPr="000D6C8E" w:rsidRDefault="000D6C8E" w:rsidP="000D6C8E">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32416CD4" w14:textId="77777777" w:rsid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75F40DCB" w14:textId="02D9E6C4" w:rsidR="000D6C8E" w:rsidRPr="000D6C8E" w:rsidRDefault="000D6C8E" w:rsidP="000D6C8E">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2EC215D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66CBAA25" w14:textId="2DDB0987" w:rsidR="000D6C8E" w:rsidRPr="000D6C8E" w:rsidRDefault="000D6C8E" w:rsidP="000D6C8E">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2E4B48A0" w14:textId="299345B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192DED48" w14:textId="078D8DEA" w:rsidR="000D6C8E" w:rsidRPr="000D6C8E" w:rsidRDefault="000D6C8E" w:rsidP="000D6C8E">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11F49DC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7054AA3C" w14:textId="7A7F624D" w:rsidR="000D6C8E" w:rsidRPr="000D6C8E" w:rsidRDefault="000D6C8E" w:rsidP="00E829E8">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7B13B7A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3E7A8007" w14:textId="08026BAA" w:rsidR="000D6C8E" w:rsidRPr="000D6C8E" w:rsidRDefault="000D6C8E" w:rsidP="00E829E8">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7C8E6315"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0A171084" w14:textId="77777777" w:rsidR="00E829E8" w:rsidRDefault="00E829E8" w:rsidP="000D6C8E">
      <w:pPr>
        <w:spacing w:before="0" w:after="60" w:line="240" w:lineRule="auto"/>
        <w:jc w:val="center"/>
        <w:rPr>
          <w:rFonts w:eastAsia="Times New Roman" w:cstheme="minorHAnsi"/>
          <w:color w:val="323225"/>
          <w:sz w:val="18"/>
          <w:szCs w:val="18"/>
        </w:rPr>
      </w:pPr>
      <w:bookmarkStart w:id="29" w:name="t4"/>
      <w:bookmarkEnd w:id="29"/>
    </w:p>
    <w:p w14:paraId="0316728C" w14:textId="77777777" w:rsidR="00DD6CDC" w:rsidRDefault="00DD6CDC" w:rsidP="000D6C8E">
      <w:pPr>
        <w:spacing w:before="0" w:after="60" w:line="240" w:lineRule="auto"/>
        <w:jc w:val="center"/>
        <w:rPr>
          <w:rFonts w:eastAsia="Times New Roman" w:cstheme="minorHAnsi"/>
          <w:color w:val="323225"/>
          <w:sz w:val="18"/>
          <w:szCs w:val="18"/>
        </w:rPr>
      </w:pPr>
    </w:p>
    <w:p w14:paraId="6D743A32" w14:textId="6980890C"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7D7C14F6" w14:textId="4983D1C8"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1C3D16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0D6C8E" w:rsidRDefault="000D6C8E" w:rsidP="00E829E8">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25652E5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0D6C8E" w:rsidRDefault="000D6C8E" w:rsidP="00E829E8">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2D8FF13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5963423D" w14:textId="77777777" w:rsidR="00E829E8" w:rsidRDefault="00E829E8" w:rsidP="00E829E8">
      <w:pPr>
        <w:spacing w:before="0" w:after="60" w:line="240" w:lineRule="auto"/>
        <w:rPr>
          <w:rFonts w:eastAsia="Times New Roman" w:cstheme="minorHAnsi"/>
          <w:i/>
          <w:iCs/>
          <w:color w:val="323225"/>
          <w:sz w:val="18"/>
          <w:szCs w:val="18"/>
        </w:rPr>
      </w:pPr>
      <w:bookmarkStart w:id="33" w:name="30"/>
      <w:bookmarkEnd w:id="33"/>
    </w:p>
    <w:p w14:paraId="0625F034" w14:textId="6D7A863C"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787C9BDB"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5F741DC3" w14:textId="514B9342" w:rsidR="000D6C8E" w:rsidRPr="000D6C8E" w:rsidRDefault="000D6C8E" w:rsidP="00E829E8">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333676AE" w14:textId="77777777" w:rsid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04A6AFC3" w14:textId="6D716B83" w:rsidR="000D6C8E" w:rsidRP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09B1913A" w14:textId="51A9574B" w:rsidR="000D6C8E" w:rsidRPr="000D6C8E" w:rsidRDefault="000D6C8E" w:rsidP="00E829E8">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7C1D192F" w14:textId="59F3C0A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0D6C8E" w:rsidRDefault="000D6C8E" w:rsidP="00E829E8">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6800F836" w14:textId="77777777" w:rsid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lastRenderedPageBreak/>
        <w:t>Rodzina korzysta z ochrony prawnej, ekonomicznej i społecznej.</w:t>
      </w:r>
    </w:p>
    <w:p w14:paraId="021DE0A6" w14:textId="64F6B815" w:rsidR="000D6C8E" w:rsidRP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0D6C8E" w:rsidRDefault="000D6C8E" w:rsidP="00E829E8">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5656A5FB"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0D6C8E" w:rsidRDefault="000D6C8E" w:rsidP="00E829E8">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245E86F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0D6C8E" w:rsidRDefault="000D6C8E" w:rsidP="00E829E8">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3A54AB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0D6C8E" w:rsidRDefault="000D6C8E" w:rsidP="00E829E8">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4C6F142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5C65565D" w14:textId="7048BB54" w:rsidR="000D6C8E" w:rsidRPr="000D6C8E" w:rsidRDefault="000D6C8E" w:rsidP="00E829E8">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36AF161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2026B27D" w14:textId="77777777" w:rsidR="00E829E8" w:rsidRDefault="00E829E8" w:rsidP="000D6C8E">
      <w:pPr>
        <w:spacing w:before="0" w:after="60" w:line="240" w:lineRule="auto"/>
        <w:jc w:val="center"/>
        <w:rPr>
          <w:rFonts w:eastAsia="Times New Roman" w:cstheme="minorHAnsi"/>
          <w:color w:val="323225"/>
          <w:sz w:val="18"/>
          <w:szCs w:val="18"/>
        </w:rPr>
      </w:pPr>
      <w:bookmarkStart w:id="42" w:name="t5"/>
      <w:bookmarkEnd w:id="42"/>
    </w:p>
    <w:p w14:paraId="0094E835" w14:textId="77777777" w:rsidR="00DD6CDC" w:rsidRDefault="00DD6CDC" w:rsidP="000D6C8E">
      <w:pPr>
        <w:spacing w:before="0" w:after="60" w:line="240" w:lineRule="auto"/>
        <w:jc w:val="center"/>
        <w:rPr>
          <w:rFonts w:eastAsia="Times New Roman" w:cstheme="minorHAnsi"/>
          <w:color w:val="323225"/>
          <w:sz w:val="18"/>
          <w:szCs w:val="18"/>
        </w:rPr>
      </w:pPr>
    </w:p>
    <w:p w14:paraId="4F9EE3CF" w14:textId="0F35088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75EF1DD5" w14:textId="56E6AC1A"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74637A38" w14:textId="77777777" w:rsid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6AF5D8DB" w14:textId="73B8DAF9" w:rsidR="000D6C8E" w:rsidRPr="000D6C8E" w:rsidRDefault="000D6C8E" w:rsidP="00E829E8">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48D469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6B9F6A63" w14:textId="77777777" w:rsidR="00E829E8" w:rsidRDefault="00E829E8" w:rsidP="00E829E8">
      <w:pPr>
        <w:spacing w:before="0" w:after="60" w:line="240" w:lineRule="auto"/>
        <w:rPr>
          <w:rFonts w:eastAsia="Times New Roman" w:cstheme="minorHAnsi"/>
          <w:i/>
          <w:iCs/>
          <w:color w:val="323225"/>
          <w:sz w:val="18"/>
          <w:szCs w:val="18"/>
        </w:rPr>
      </w:pPr>
      <w:bookmarkStart w:id="45" w:name="41"/>
      <w:bookmarkEnd w:id="45"/>
    </w:p>
    <w:p w14:paraId="6ADAD504" w14:textId="5D3ADCF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3536DEA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228411D3"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A51BC2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1E71D6C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3CB038CB"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60A3212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520D25BA" w14:textId="07810389" w:rsidR="000D6C8E" w:rsidRPr="00E829E8" w:rsidRDefault="000D6C8E" w:rsidP="00E829E8">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sidR="00E829E8">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5D6D405D"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0D6C8E" w:rsidRDefault="000D6C8E" w:rsidP="00E829E8">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t>Artykuł 43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30C8904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Każdy obywatel Unii i każda osoba fizyczna lub prawna mająca miejsce zamieszkania lub statutową siedzibę w Państwie Członkowskim ma prawo zwracać się do Europejskiego Rzecznika Praw Obywatelskich w przypadkach niewłaściwego administrowania w działaniach </w:t>
      </w:r>
      <w:r w:rsidRPr="000D6C8E">
        <w:rPr>
          <w:rFonts w:eastAsia="Times New Roman" w:cstheme="minorHAnsi"/>
          <w:color w:val="323225"/>
          <w:sz w:val="18"/>
          <w:szCs w:val="18"/>
        </w:rPr>
        <w:lastRenderedPageBreak/>
        <w:t>instytucji, organów i jednostek organizacyjnych Unii, z wyłączeniem Trybunału Sprawiedliwości Unii Europejskiej wykonującego swoje funkcje sądowe.</w:t>
      </w:r>
    </w:p>
    <w:p w14:paraId="1953E310" w14:textId="3DAF89F5" w:rsidR="000D6C8E" w:rsidRPr="000D6C8E" w:rsidRDefault="000D6C8E" w:rsidP="00E829E8">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t>Artykuł 44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423AAC8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5FF9E7CC" w14:textId="2AC9810F" w:rsidR="000D6C8E" w:rsidRPr="000D6C8E" w:rsidRDefault="000D6C8E" w:rsidP="00E829E8">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113E69C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226BF97E" w14:textId="4ADA1E45" w:rsidR="000D6C8E" w:rsidRPr="000D6C8E" w:rsidRDefault="000D6C8E" w:rsidP="00E829E8">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234F0B3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Default="00E829E8" w:rsidP="000D6C8E">
      <w:pPr>
        <w:spacing w:before="0" w:after="60" w:line="240" w:lineRule="auto"/>
        <w:jc w:val="center"/>
        <w:rPr>
          <w:rFonts w:eastAsia="Times New Roman" w:cstheme="minorHAnsi"/>
          <w:color w:val="323225"/>
          <w:sz w:val="18"/>
          <w:szCs w:val="18"/>
        </w:rPr>
      </w:pPr>
      <w:bookmarkStart w:id="51" w:name="t6"/>
      <w:bookmarkEnd w:id="51"/>
    </w:p>
    <w:p w14:paraId="7FA842CA" w14:textId="77777777" w:rsidR="00DD6CDC" w:rsidRDefault="00DD6CDC" w:rsidP="000D6C8E">
      <w:pPr>
        <w:spacing w:before="0" w:after="60" w:line="240" w:lineRule="auto"/>
        <w:jc w:val="center"/>
        <w:rPr>
          <w:rFonts w:eastAsia="Times New Roman" w:cstheme="minorHAnsi"/>
          <w:color w:val="323225"/>
          <w:sz w:val="18"/>
          <w:szCs w:val="18"/>
        </w:rPr>
      </w:pPr>
    </w:p>
    <w:p w14:paraId="208633FC" w14:textId="6B9CF678"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2A6E693E" w14:textId="4F3254C7"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51A819C4" w14:textId="77777777" w:rsidR="00E829E8"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68C839B3" w14:textId="2B35F732"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645A817C" w14:textId="551C8567" w:rsidR="000D6C8E" w:rsidRPr="000D6C8E" w:rsidRDefault="000D6C8E" w:rsidP="00E829E8">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6F218E3D" w14:textId="77777777" w:rsid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7F265CBE" w14:textId="4122CD0F" w:rsidR="000D6C8E" w:rsidRP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7DC0D809" w14:textId="297897E3" w:rsidR="000D6C8E" w:rsidRPr="000D6C8E" w:rsidRDefault="000D6C8E" w:rsidP="00E829E8">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4E7E3691"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53646C9A" w14:textId="1E916B4C" w:rsidR="000D6C8E" w:rsidRPr="000D6C8E" w:rsidRDefault="000D6C8E" w:rsidP="00E829E8">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EA72BCF"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p>
    <w:p w14:paraId="2FF8BBA7" w14:textId="77777777" w:rsidR="00E829E8" w:rsidRDefault="00E829E8" w:rsidP="000D6C8E">
      <w:pPr>
        <w:spacing w:before="0" w:after="60" w:line="240" w:lineRule="auto"/>
        <w:jc w:val="center"/>
        <w:rPr>
          <w:rFonts w:eastAsia="Times New Roman" w:cstheme="minorHAnsi"/>
          <w:color w:val="323225"/>
          <w:sz w:val="18"/>
          <w:szCs w:val="18"/>
        </w:rPr>
      </w:pPr>
      <w:bookmarkStart w:id="56" w:name="t7"/>
      <w:bookmarkEnd w:id="56"/>
    </w:p>
    <w:p w14:paraId="19CC59C6" w14:textId="77777777" w:rsidR="00DD6CDC" w:rsidRDefault="00DD6CDC" w:rsidP="000D6C8E">
      <w:pPr>
        <w:spacing w:before="0" w:after="60" w:line="240" w:lineRule="auto"/>
        <w:jc w:val="center"/>
        <w:rPr>
          <w:rFonts w:eastAsia="Times New Roman" w:cstheme="minorHAnsi"/>
          <w:color w:val="323225"/>
          <w:sz w:val="18"/>
          <w:szCs w:val="18"/>
        </w:rPr>
      </w:pPr>
    </w:p>
    <w:p w14:paraId="0A438E99" w14:textId="75174C05"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7E487232" w14:textId="70BB64E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3747EF05" w14:textId="77777777" w:rsid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0D6C8E" w:rsidRDefault="000D6C8E" w:rsidP="00E829E8">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56B40B15"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7D84D477"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6594A564"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sidR="00E829E8">
        <w:rPr>
          <w:rFonts w:eastAsia="Times New Roman" w:cstheme="minorHAnsi"/>
          <w:color w:val="323225"/>
          <w:sz w:val="18"/>
          <w:szCs w:val="18"/>
        </w:rPr>
        <w:t>.</w:t>
      </w:r>
    </w:p>
    <w:p w14:paraId="413401C2" w14:textId="7822EB3E" w:rsidR="000D6C8E" w:rsidRP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03344E91" w14:textId="4ABB9B69" w:rsidR="000D6C8E" w:rsidRPr="000D6C8E" w:rsidRDefault="000D6C8E" w:rsidP="00E829E8">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08B6B10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0D6C8E" w:rsidRDefault="000D6C8E" w:rsidP="00E829E8">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601AF75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1D46B7B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197BDE29" w14:textId="77777777" w:rsidR="00E84118" w:rsidRDefault="00E84118" w:rsidP="00150188">
      <w:pPr>
        <w:rPr>
          <w:rFonts w:ascii="Trajan Pro" w:hAnsi="Trajan Pro" w:cs="Tahoma"/>
          <w:b/>
          <w:color w:val="1F497D"/>
        </w:rPr>
      </w:pPr>
    </w:p>
    <w:p w14:paraId="444DE5C1" w14:textId="77777777" w:rsidR="00F03A9B" w:rsidRDefault="00F03A9B" w:rsidP="00150188">
      <w:pPr>
        <w:rPr>
          <w:rFonts w:ascii="Trajan Pro" w:hAnsi="Trajan Pro" w:cs="Tahoma"/>
          <w:b/>
          <w:color w:val="1F497D"/>
        </w:rPr>
      </w:pPr>
    </w:p>
    <w:p w14:paraId="09A67C3E" w14:textId="69D4698E" w:rsidR="00B91087" w:rsidRDefault="00B91087" w:rsidP="00150188">
      <w:pPr>
        <w:rPr>
          <w:rFonts w:ascii="Trajan Pro" w:hAnsi="Trajan Pro" w:cs="Tahoma"/>
          <w:b/>
          <w:color w:val="1F497D"/>
        </w:rPr>
      </w:pPr>
      <w:r>
        <w:rPr>
          <w:rFonts w:ascii="Trajan Pro" w:hAnsi="Trajan Pro" w:cs="Tahoma"/>
          <w:b/>
          <w:color w:val="1F497D"/>
        </w:rPr>
        <w:br w:type="page"/>
      </w:r>
    </w:p>
    <w:p w14:paraId="42A8D329" w14:textId="09C5F075" w:rsidR="00E84118" w:rsidRDefault="00F03A9B" w:rsidP="000108C9">
      <w:pPr>
        <w:pStyle w:val="Nagwek1"/>
      </w:pPr>
      <w:r w:rsidRPr="00F03A9B">
        <w:lastRenderedPageBreak/>
        <w:t>Konwencj</w:t>
      </w:r>
      <w:r>
        <w:t>a</w:t>
      </w:r>
      <w:r w:rsidRPr="00F03A9B">
        <w:t xml:space="preserve"> o Prawach Osób Niepełnosprawnych</w:t>
      </w:r>
    </w:p>
    <w:p w14:paraId="7A12707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Konwencja ONZ o Prawach Osób Niepełnosprawnych przyjęta została przez Zgromadzenie Ogólne Narodów Zjednoczonych 13 grudnia 2006 roku, rząd Polski podpisał ją 20 marca 2007 r., natomiast ratyfikacja Konwencji przez Polskę miała miejsce 6 września 2012r.</w:t>
      </w:r>
    </w:p>
    <w:p w14:paraId="30709AFC" w14:textId="77777777" w:rsidR="00F03A9B" w:rsidRDefault="00F03A9B" w:rsidP="00F03A9B">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8569A8" w:rsidRDefault="00FC5FFE" w:rsidP="00FC5FFE">
      <w:pPr>
        <w:rPr>
          <w:rFonts w:eastAsia="Times New Roman" w:cstheme="minorHAnsi"/>
          <w:b/>
          <w:bCs/>
          <w:color w:val="212529"/>
          <w:u w:val="single"/>
        </w:rPr>
      </w:pPr>
      <w:r w:rsidRPr="008569A8">
        <w:rPr>
          <w:rFonts w:eastAsia="Times New Roman" w:cstheme="minorHAnsi"/>
          <w:b/>
          <w:bCs/>
          <w:color w:val="212529"/>
          <w:u w:val="single"/>
        </w:rPr>
        <w:t>Biorąc pod uwagę wagę dokumentu i konieczność jej promowania wskazujemy Państwu tekst jednolity</w:t>
      </w:r>
      <w:r w:rsidR="00FA4CEE" w:rsidRPr="008569A8">
        <w:rPr>
          <w:rFonts w:eastAsia="Times New Roman" w:cstheme="minorHAnsi"/>
          <w:b/>
          <w:bCs/>
          <w:color w:val="212529"/>
          <w:u w:val="single"/>
        </w:rPr>
        <w:t xml:space="preserve"> do Art. 30 (kolejne artykuły dotyczą procedur dla Państw).</w:t>
      </w:r>
    </w:p>
    <w:p w14:paraId="53339A13" w14:textId="77777777" w:rsidR="008569A8" w:rsidRDefault="008569A8" w:rsidP="008569A8">
      <w:pPr>
        <w:rPr>
          <w:rFonts w:eastAsia="Times New Roman" w:cstheme="minorHAnsi"/>
          <w:b/>
          <w:bCs/>
          <w:color w:val="212529"/>
        </w:rPr>
      </w:pPr>
      <w:r w:rsidRPr="008569A8">
        <w:rPr>
          <w:rFonts w:eastAsia="Times New Roman" w:cstheme="minorHAnsi"/>
          <w:b/>
          <w:bCs/>
          <w:color w:val="212529"/>
        </w:rPr>
        <w:t>KoPON będzie przestrzegana najszerzej poprzez</w:t>
      </w:r>
      <w:r>
        <w:rPr>
          <w:rFonts w:eastAsia="Times New Roman" w:cstheme="minorHAnsi"/>
          <w:b/>
          <w:bCs/>
          <w:color w:val="212529"/>
        </w:rPr>
        <w:t>:</w:t>
      </w:r>
    </w:p>
    <w:p w14:paraId="4A0E467A" w14:textId="77777777" w:rsidR="0061483F" w:rsidRDefault="0061483F" w:rsidP="0061483F">
      <w:pPr>
        <w:rPr>
          <w:rFonts w:eastAsia="Times New Roman" w:cstheme="minorHAnsi"/>
          <w:b/>
          <w:bCs/>
          <w:color w:val="212529"/>
        </w:rPr>
      </w:pPr>
      <w:r w:rsidRPr="0061483F">
        <w:rPr>
          <w:rFonts w:eastAsia="Times New Roman" w:cstheme="minorHAnsi"/>
          <w:b/>
          <w:bCs/>
          <w:color w:val="212529"/>
        </w:rPr>
        <w:t xml:space="preserve">1) powstrzym. się od angażowania się placówki w jakiekolwiek działania lub praktyki, które są niezgodne z konwencją, </w:t>
      </w:r>
    </w:p>
    <w:p w14:paraId="6877D7B3" w14:textId="589AE9F5" w:rsidR="0061483F" w:rsidRDefault="0061483F" w:rsidP="0061483F">
      <w:pPr>
        <w:rPr>
          <w:rFonts w:eastAsia="Times New Roman" w:cstheme="minorHAnsi"/>
          <w:b/>
          <w:bCs/>
          <w:color w:val="212529"/>
        </w:rPr>
      </w:pPr>
      <w:r w:rsidRPr="0061483F">
        <w:rPr>
          <w:rFonts w:eastAsia="Times New Roman" w:cstheme="minorHAnsi"/>
          <w:b/>
          <w:bCs/>
          <w:color w:val="212529"/>
        </w:rPr>
        <w:t>2) podejmowania wszelkich działań w celu wyelim</w:t>
      </w:r>
      <w:r>
        <w:rPr>
          <w:rFonts w:eastAsia="Times New Roman" w:cstheme="minorHAnsi"/>
          <w:b/>
          <w:bCs/>
          <w:color w:val="212529"/>
        </w:rPr>
        <w:t xml:space="preserve">inowania </w:t>
      </w:r>
      <w:r w:rsidRPr="0061483F">
        <w:rPr>
          <w:rFonts w:eastAsia="Times New Roman" w:cstheme="minorHAnsi"/>
          <w:b/>
          <w:bCs/>
          <w:color w:val="212529"/>
        </w:rPr>
        <w:t>dyskrym</w:t>
      </w:r>
      <w:r>
        <w:rPr>
          <w:rFonts w:eastAsia="Times New Roman" w:cstheme="minorHAnsi"/>
          <w:b/>
          <w:bCs/>
          <w:color w:val="212529"/>
        </w:rPr>
        <w:t>inacji</w:t>
      </w:r>
      <w:r w:rsidRPr="0061483F">
        <w:rPr>
          <w:rFonts w:eastAsia="Times New Roman" w:cstheme="minorHAnsi"/>
          <w:b/>
          <w:bCs/>
          <w:color w:val="212529"/>
        </w:rPr>
        <w:t xml:space="preserve"> ze względu na niepełnosprawność przez jakiegok</w:t>
      </w:r>
      <w:r>
        <w:rPr>
          <w:rFonts w:eastAsia="Times New Roman" w:cstheme="minorHAnsi"/>
          <w:b/>
          <w:bCs/>
          <w:color w:val="212529"/>
        </w:rPr>
        <w:t>olwiek</w:t>
      </w:r>
      <w:r w:rsidRPr="0061483F">
        <w:rPr>
          <w:rFonts w:eastAsia="Times New Roman" w:cstheme="minorHAnsi"/>
          <w:b/>
          <w:bCs/>
          <w:color w:val="212529"/>
        </w:rPr>
        <w:t xml:space="preserve"> pracownika placówki, ale także rodzica czy ucznia (wrażliwość na przejawy dyskr</w:t>
      </w:r>
      <w:r>
        <w:rPr>
          <w:rFonts w:eastAsia="Times New Roman" w:cstheme="minorHAnsi"/>
          <w:b/>
          <w:bCs/>
          <w:color w:val="212529"/>
        </w:rPr>
        <w:t>yminacji</w:t>
      </w:r>
      <w:r w:rsidRPr="0061483F">
        <w:rPr>
          <w:rFonts w:eastAsia="Times New Roman" w:cstheme="minorHAnsi"/>
          <w:b/>
          <w:bCs/>
          <w:color w:val="212529"/>
        </w:rPr>
        <w:t>, szybka interw</w:t>
      </w:r>
      <w:r>
        <w:rPr>
          <w:rFonts w:eastAsia="Times New Roman" w:cstheme="minorHAnsi"/>
          <w:b/>
          <w:bCs/>
          <w:color w:val="212529"/>
        </w:rPr>
        <w:t>encja</w:t>
      </w:r>
      <w:r w:rsidRPr="0061483F">
        <w:rPr>
          <w:rFonts w:eastAsia="Times New Roman" w:cstheme="minorHAnsi"/>
          <w:b/>
          <w:bCs/>
          <w:color w:val="212529"/>
        </w:rPr>
        <w:t xml:space="preserve"> i edukacja), </w:t>
      </w:r>
    </w:p>
    <w:p w14:paraId="43E26CB6" w14:textId="77777777" w:rsidR="0061483F" w:rsidRDefault="0061483F" w:rsidP="0061483F">
      <w:pPr>
        <w:rPr>
          <w:rFonts w:eastAsia="Times New Roman" w:cstheme="minorHAnsi"/>
          <w:b/>
          <w:bCs/>
          <w:color w:val="212529"/>
        </w:rPr>
      </w:pPr>
      <w:r w:rsidRPr="0061483F">
        <w:rPr>
          <w:rFonts w:eastAsia="Times New Roman" w:cstheme="minorHAnsi"/>
          <w:b/>
          <w:bCs/>
          <w:color w:val="212529"/>
        </w:rPr>
        <w:t>3) zapew</w:t>
      </w:r>
      <w:r>
        <w:rPr>
          <w:rFonts w:eastAsia="Times New Roman" w:cstheme="minorHAnsi"/>
          <w:b/>
          <w:bCs/>
          <w:color w:val="212529"/>
        </w:rPr>
        <w:t>nienie</w:t>
      </w:r>
      <w:r w:rsidRPr="0061483F">
        <w:rPr>
          <w:rFonts w:eastAsia="Times New Roman" w:cstheme="minorHAnsi"/>
          <w:b/>
          <w:bCs/>
          <w:color w:val="212529"/>
        </w:rPr>
        <w:t xml:space="preserve"> dostępności wyposażenia dla ON (szczególna analiza potrzeb i barier dzieci z </w:t>
      </w:r>
      <w:r>
        <w:rPr>
          <w:rFonts w:eastAsia="Times New Roman" w:cstheme="minorHAnsi"/>
          <w:b/>
          <w:bCs/>
          <w:color w:val="212529"/>
        </w:rPr>
        <w:t>niepełnosprawnością</w:t>
      </w:r>
      <w:r w:rsidRPr="0061483F">
        <w:rPr>
          <w:rFonts w:eastAsia="Times New Roman" w:cstheme="minorHAnsi"/>
          <w:b/>
          <w:bCs/>
          <w:color w:val="212529"/>
        </w:rPr>
        <w:t xml:space="preserve"> - także tych bez orzeczeń, przy wyborze zakupów, by mogły z łatwością i radością brać udział w zajęciach), </w:t>
      </w:r>
    </w:p>
    <w:p w14:paraId="13B535C2" w14:textId="1201C06C" w:rsidR="0061483F" w:rsidRPr="0061483F" w:rsidRDefault="0061483F" w:rsidP="0061483F">
      <w:pPr>
        <w:rPr>
          <w:rFonts w:eastAsia="Times New Roman" w:cstheme="minorHAnsi"/>
          <w:b/>
          <w:bCs/>
          <w:color w:val="212529"/>
        </w:rPr>
      </w:pPr>
      <w:r w:rsidRPr="0061483F">
        <w:rPr>
          <w:rFonts w:eastAsia="Times New Roman" w:cstheme="minorHAnsi"/>
          <w:b/>
          <w:bCs/>
          <w:color w:val="212529"/>
        </w:rPr>
        <w:t>4) popierania szkoleń personelu by mógł rozpoznawać pierwsze symptomy niepełnosprawności i wiedział, jak prowadzić pracę z takimi dzieci</w:t>
      </w:r>
      <w:r>
        <w:rPr>
          <w:rFonts w:eastAsia="Times New Roman" w:cstheme="minorHAnsi"/>
          <w:b/>
          <w:bCs/>
          <w:color w:val="212529"/>
        </w:rPr>
        <w:t>.</w:t>
      </w:r>
    </w:p>
    <w:p w14:paraId="29DC223A" w14:textId="77777777" w:rsidR="0061483F" w:rsidRPr="0061483F" w:rsidRDefault="0061483F" w:rsidP="0061483F">
      <w:pPr>
        <w:rPr>
          <w:rFonts w:eastAsia="Times New Roman" w:cstheme="minorHAnsi"/>
          <w:b/>
          <w:bCs/>
          <w:color w:val="212529"/>
        </w:rPr>
      </w:pPr>
    </w:p>
    <w:p w14:paraId="7D19E13C" w14:textId="06B859ED" w:rsidR="0061483F" w:rsidRPr="0061483F" w:rsidRDefault="0061483F" w:rsidP="0061483F">
      <w:pPr>
        <w:rPr>
          <w:rFonts w:eastAsia="Times New Roman" w:cstheme="minorHAnsi"/>
          <w:b/>
          <w:bCs/>
          <w:color w:val="212529"/>
        </w:rPr>
      </w:pPr>
      <w:r w:rsidRPr="0061483F">
        <w:rPr>
          <w:rFonts w:eastAsia="Times New Roman" w:cstheme="minorHAnsi"/>
          <w:b/>
          <w:bCs/>
          <w:color w:val="212529"/>
        </w:rPr>
        <w:t>Ważne jest dla nas stosowanie Art. 7 KoPON, który staramy się stosować od lat - dzieci z niepełnosprawnością mają prawo swobodnego wyraż</w:t>
      </w:r>
      <w:r>
        <w:rPr>
          <w:rFonts w:eastAsia="Times New Roman" w:cstheme="minorHAnsi"/>
          <w:b/>
          <w:bCs/>
          <w:color w:val="212529"/>
        </w:rPr>
        <w:t>ania</w:t>
      </w:r>
      <w:r w:rsidRPr="0061483F">
        <w:rPr>
          <w:rFonts w:eastAsia="Times New Roman" w:cstheme="minorHAnsi"/>
          <w:b/>
          <w:bCs/>
          <w:color w:val="212529"/>
        </w:rPr>
        <w:t xml:space="preserve"> poglądów we wszystkich sprawach ich dotyczących, przyjmując je z należytą uwagą, odpowiednio do wieku i dojrzałości dzieci, na zasadzie równości z innymi dziećmi. Podejmuj</w:t>
      </w:r>
      <w:r>
        <w:rPr>
          <w:rFonts w:eastAsia="Times New Roman" w:cstheme="minorHAnsi"/>
          <w:b/>
          <w:bCs/>
          <w:color w:val="212529"/>
        </w:rPr>
        <w:t>emy</w:t>
      </w:r>
      <w:r w:rsidRPr="0061483F">
        <w:rPr>
          <w:rFonts w:eastAsia="Times New Roman" w:cstheme="minorHAnsi"/>
          <w:b/>
          <w:bCs/>
          <w:color w:val="212529"/>
        </w:rPr>
        <w:t xml:space="preserve"> także w każdym roczniku wzmożone dział</w:t>
      </w:r>
      <w:r>
        <w:rPr>
          <w:rFonts w:eastAsia="Times New Roman" w:cstheme="minorHAnsi"/>
          <w:b/>
          <w:bCs/>
          <w:color w:val="212529"/>
        </w:rPr>
        <w:t>ania</w:t>
      </w:r>
      <w:r w:rsidRPr="0061483F">
        <w:rPr>
          <w:rFonts w:eastAsia="Times New Roman" w:cstheme="minorHAnsi"/>
          <w:b/>
          <w:bCs/>
          <w:color w:val="212529"/>
        </w:rPr>
        <w:t xml:space="preserve"> aktywiz</w:t>
      </w:r>
      <w:r>
        <w:rPr>
          <w:rFonts w:eastAsia="Times New Roman" w:cstheme="minorHAnsi"/>
          <w:b/>
          <w:bCs/>
          <w:color w:val="212529"/>
        </w:rPr>
        <w:t>acyjne</w:t>
      </w:r>
      <w:r w:rsidRPr="0061483F">
        <w:rPr>
          <w:rFonts w:eastAsia="Times New Roman" w:cstheme="minorHAnsi"/>
          <w:b/>
          <w:bCs/>
          <w:color w:val="212529"/>
        </w:rPr>
        <w:t xml:space="preserve"> i integr</w:t>
      </w:r>
      <w:r>
        <w:rPr>
          <w:rFonts w:eastAsia="Times New Roman" w:cstheme="minorHAnsi"/>
          <w:b/>
          <w:bCs/>
          <w:color w:val="212529"/>
        </w:rPr>
        <w:t>acyjne</w:t>
      </w:r>
      <w:r w:rsidRPr="0061483F">
        <w:rPr>
          <w:rFonts w:eastAsia="Times New Roman" w:cstheme="minorHAnsi"/>
          <w:b/>
          <w:bCs/>
          <w:color w:val="212529"/>
        </w:rPr>
        <w:t xml:space="preserve"> dzieci niepełnosprawnych z grupą, tak poprzez działania z nimi samymi, jak i ich kolegami i koleżankami z grupy, a nierzadko także z rodzicami.</w:t>
      </w:r>
    </w:p>
    <w:p w14:paraId="64E2B6A7" w14:textId="17B9099E" w:rsidR="0061483F" w:rsidRPr="0061483F" w:rsidRDefault="0061483F" w:rsidP="0061483F">
      <w:pPr>
        <w:rPr>
          <w:rFonts w:eastAsia="Times New Roman" w:cstheme="minorHAnsi"/>
          <w:b/>
          <w:bCs/>
          <w:color w:val="212529"/>
        </w:rPr>
      </w:pPr>
      <w:r w:rsidRPr="0061483F">
        <w:rPr>
          <w:rFonts w:eastAsia="Times New Roman" w:cstheme="minorHAnsi"/>
          <w:b/>
          <w:bCs/>
          <w:color w:val="212529"/>
        </w:rPr>
        <w:t>Mając także do czynienia z niepełnospr</w:t>
      </w:r>
      <w:r>
        <w:rPr>
          <w:rFonts w:eastAsia="Times New Roman" w:cstheme="minorHAnsi"/>
          <w:b/>
          <w:bCs/>
          <w:color w:val="212529"/>
        </w:rPr>
        <w:t>awnymi</w:t>
      </w:r>
      <w:r w:rsidRPr="0061483F">
        <w:rPr>
          <w:rFonts w:eastAsia="Times New Roman" w:cstheme="minorHAnsi"/>
          <w:b/>
          <w:bCs/>
          <w:color w:val="212529"/>
        </w:rPr>
        <w:t xml:space="preserve"> rodzicami staramy się wykazywać zrozumieniem, dostosowaniem przestrzennym i wsparciem dla tych osób (ułatwienie dostępu, stosowanie dodatkowych opisów, itp.</w:t>
      </w:r>
    </w:p>
    <w:p w14:paraId="21A7FD80" w14:textId="14E71733" w:rsidR="008569A8" w:rsidRPr="008569A8" w:rsidRDefault="008569A8" w:rsidP="0061483F">
      <w:pPr>
        <w:rPr>
          <w:rFonts w:eastAsia="Times New Roman" w:cstheme="minorHAnsi"/>
          <w:b/>
          <w:bCs/>
          <w:color w:val="212529"/>
        </w:rPr>
      </w:pPr>
      <w:r w:rsidRPr="008569A8">
        <w:rPr>
          <w:rFonts w:eastAsia="Times New Roman" w:cstheme="minorHAnsi"/>
          <w:b/>
          <w:bCs/>
          <w:color w:val="212529"/>
        </w:rPr>
        <w:t>________________________________</w:t>
      </w:r>
    </w:p>
    <w:p w14:paraId="4DC34958" w14:textId="663DCC41" w:rsidR="008569A8" w:rsidRPr="00B91087" w:rsidRDefault="008569A8" w:rsidP="008569A8">
      <w:pPr>
        <w:rPr>
          <w:rFonts w:eastAsia="Times New Roman" w:cstheme="minorHAnsi"/>
          <w:b/>
          <w:bCs/>
          <w:color w:val="212529"/>
        </w:rPr>
      </w:pPr>
      <w:r w:rsidRPr="008569A8">
        <w:rPr>
          <w:rFonts w:eastAsia="Times New Roman" w:cstheme="minorHAnsi"/>
          <w:b/>
          <w:bCs/>
          <w:color w:val="212529"/>
        </w:rPr>
        <w:t>Oświadczamy, że do tej pory</w:t>
      </w:r>
      <w:r w:rsidR="00DD6CDC">
        <w:rPr>
          <w:rFonts w:eastAsia="Times New Roman" w:cstheme="minorHAnsi"/>
          <w:b/>
          <w:bCs/>
          <w:color w:val="212529"/>
        </w:rPr>
        <w:t xml:space="preserve"> </w:t>
      </w:r>
      <w:r w:rsidR="0061483F">
        <w:rPr>
          <w:rFonts w:eastAsia="Times New Roman" w:cstheme="minorHAnsi"/>
          <w:b/>
          <w:bCs/>
          <w:color w:val="212529"/>
        </w:rPr>
        <w:t xml:space="preserve">przedszkole </w:t>
      </w:r>
      <w:r w:rsidRPr="008569A8">
        <w:rPr>
          <w:rFonts w:eastAsia="Times New Roman" w:cstheme="minorHAnsi"/>
          <w:b/>
          <w:bCs/>
          <w:color w:val="212529"/>
        </w:rPr>
        <w:t xml:space="preserve">i </w:t>
      </w:r>
      <w:r w:rsidR="0061483F">
        <w:rPr>
          <w:rFonts w:eastAsia="Times New Roman" w:cstheme="minorHAnsi"/>
          <w:b/>
          <w:bCs/>
          <w:color w:val="212529"/>
        </w:rPr>
        <w:t>miasto.gmina</w:t>
      </w:r>
      <w:r w:rsidR="00DD6CDC">
        <w:rPr>
          <w:rFonts w:eastAsia="Times New Roman" w:cstheme="minorHAnsi"/>
          <w:b/>
          <w:bCs/>
          <w:color w:val="212529"/>
        </w:rPr>
        <w:t xml:space="preserve"> </w:t>
      </w:r>
      <w:r w:rsidRPr="008569A8">
        <w:rPr>
          <w:rFonts w:eastAsia="Times New Roman" w:cstheme="minorHAnsi"/>
          <w:b/>
          <w:bCs/>
          <w:color w:val="212529"/>
        </w:rPr>
        <w:t>nie podjęły jakichkolwiek działań dyskrym</w:t>
      </w:r>
      <w:r>
        <w:rPr>
          <w:rFonts w:eastAsia="Times New Roman" w:cstheme="minorHAnsi"/>
          <w:b/>
          <w:bCs/>
          <w:color w:val="212529"/>
        </w:rPr>
        <w:t>inujących</w:t>
      </w:r>
      <w:r w:rsidRPr="008569A8">
        <w:rPr>
          <w:rFonts w:eastAsia="Times New Roman" w:cstheme="minorHAnsi"/>
          <w:b/>
          <w:bCs/>
          <w:color w:val="212529"/>
        </w:rPr>
        <w:t xml:space="preserve">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66BFB199" w14:textId="77777777" w:rsidR="00FC5FFE" w:rsidRPr="00F03A9B" w:rsidRDefault="00FC5FFE" w:rsidP="00F03A9B">
      <w:pPr>
        <w:spacing w:before="0" w:after="60" w:line="240" w:lineRule="auto"/>
        <w:rPr>
          <w:rFonts w:eastAsia="Times New Roman" w:cstheme="minorHAnsi"/>
          <w:b/>
          <w:bCs/>
          <w:color w:val="212529"/>
        </w:rPr>
      </w:pPr>
    </w:p>
    <w:p w14:paraId="6AF679A8" w14:textId="293092FB"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Tekst </w:t>
      </w:r>
      <w:r w:rsidR="008569A8">
        <w:rPr>
          <w:rFonts w:eastAsia="Times New Roman" w:cstheme="minorHAnsi"/>
          <w:color w:val="212529"/>
          <w:sz w:val="18"/>
          <w:szCs w:val="18"/>
        </w:rPr>
        <w:t xml:space="preserve">jednolity </w:t>
      </w:r>
      <w:r w:rsidRPr="00F03A9B">
        <w:rPr>
          <w:rFonts w:eastAsia="Times New Roman" w:cstheme="minorHAnsi"/>
          <w:color w:val="212529"/>
          <w:sz w:val="18"/>
          <w:szCs w:val="18"/>
        </w:rPr>
        <w:t>Konwencji opublikowany został w Dz. U. z dnia 25 października 2012 r., poz. 1169.</w:t>
      </w:r>
    </w:p>
    <w:p w14:paraId="47703CBE" w14:textId="77777777" w:rsidR="00DD6CDC" w:rsidRDefault="00DD6CDC" w:rsidP="00F03A9B">
      <w:pPr>
        <w:spacing w:before="0" w:after="60" w:line="240" w:lineRule="auto"/>
        <w:jc w:val="center"/>
        <w:outlineLvl w:val="3"/>
        <w:rPr>
          <w:rFonts w:eastAsia="Times New Roman" w:cstheme="minorHAnsi"/>
          <w:color w:val="004167"/>
        </w:rPr>
      </w:pPr>
    </w:p>
    <w:p w14:paraId="57604450" w14:textId="0B5498A2" w:rsidR="00F03A9B" w:rsidRPr="00F03A9B" w:rsidRDefault="00F03A9B" w:rsidP="00F03A9B">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232985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0AFC3A8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(g) podkreślając znaczenie włączania kwestii niepełnosprawności do odpowiednich strategii zrównoważonego rozwoju, jako ich integralnej części,</w:t>
      </w:r>
    </w:p>
    <w:p w14:paraId="4AA317B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6DD2128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2F1DF50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2B4EC12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313E991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5E136A0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42DE898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(y) wyrażając przekonanie, że powszechna i całościowa konwencja międzynarodowa, mająca na celu popieranie oraz ochronę praw i godności osób niepełnosprawnych, istotnie przyczyni się do zaradzenia głęboko niekorzystnej sytuacji społecznej osób </w:t>
      </w:r>
      <w:r w:rsidRPr="00F03A9B">
        <w:rPr>
          <w:rFonts w:eastAsia="Times New Roman" w:cstheme="minorHAnsi"/>
          <w:color w:val="212529"/>
          <w:sz w:val="18"/>
          <w:szCs w:val="18"/>
        </w:rPr>
        <w:lastRenderedPageBreak/>
        <w:t>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Default="00F03A9B" w:rsidP="00F03A9B">
      <w:pPr>
        <w:spacing w:before="0" w:after="60" w:line="240" w:lineRule="auto"/>
        <w:outlineLvl w:val="2"/>
        <w:rPr>
          <w:rFonts w:eastAsia="Times New Roman" w:cstheme="minorHAnsi"/>
          <w:color w:val="004167"/>
          <w:sz w:val="18"/>
          <w:szCs w:val="18"/>
        </w:rPr>
      </w:pPr>
    </w:p>
    <w:p w14:paraId="0823309B" w14:textId="2A1EB4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 Cel</w:t>
      </w:r>
    </w:p>
    <w:p w14:paraId="7C2E85E7" w14:textId="1C4ADAB2"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52FB93A1" w14:textId="77777777" w:rsidR="00DD6CDC" w:rsidRDefault="00DD6CDC" w:rsidP="00F03A9B">
      <w:pPr>
        <w:spacing w:before="0" w:after="60" w:line="240" w:lineRule="auto"/>
        <w:outlineLvl w:val="2"/>
        <w:rPr>
          <w:rFonts w:eastAsia="Times New Roman" w:cstheme="minorHAnsi"/>
          <w:color w:val="004167"/>
          <w:sz w:val="18"/>
          <w:szCs w:val="18"/>
        </w:rPr>
      </w:pPr>
    </w:p>
    <w:p w14:paraId="1FD3DDF7" w14:textId="37D7203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 Definicje</w:t>
      </w:r>
    </w:p>
    <w:p w14:paraId="5D76BD7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EF62E09"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4ED0BFD"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sidR="00C27003">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1DF7078D" w14:textId="5A7E2D89"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5022192" w14:textId="77777777" w:rsidR="00DD6CDC" w:rsidRDefault="00DD6CDC" w:rsidP="00F03A9B">
      <w:pPr>
        <w:spacing w:before="0" w:after="60" w:line="240" w:lineRule="auto"/>
        <w:outlineLvl w:val="2"/>
        <w:rPr>
          <w:rFonts w:eastAsia="Times New Roman" w:cstheme="minorHAnsi"/>
          <w:color w:val="004167"/>
          <w:sz w:val="18"/>
          <w:szCs w:val="18"/>
        </w:rPr>
      </w:pPr>
    </w:p>
    <w:p w14:paraId="28E97641" w14:textId="185B636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 Zasady ogólne</w:t>
      </w:r>
    </w:p>
    <w:p w14:paraId="1F6A60C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F0F5881" w14:textId="341CC11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1AC33F22" w14:textId="71838240"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4F59AEE7" w14:textId="79884097"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3E97AC8F" w14:textId="0952515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5BC3BF37" w14:textId="77D52FC2"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7F8B95F1" w14:textId="4538E531"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29042D26" w14:textId="5C37D2C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2044C22E" w14:textId="7BF3FCF5"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389487EB" w14:textId="77777777" w:rsidR="00DD6CDC" w:rsidRDefault="00DD6CDC" w:rsidP="00F03A9B">
      <w:pPr>
        <w:spacing w:before="0" w:after="60" w:line="240" w:lineRule="auto"/>
        <w:outlineLvl w:val="2"/>
        <w:rPr>
          <w:rFonts w:eastAsia="Times New Roman" w:cstheme="minorHAnsi"/>
          <w:color w:val="004167"/>
          <w:sz w:val="18"/>
          <w:szCs w:val="18"/>
        </w:rPr>
      </w:pPr>
    </w:p>
    <w:p w14:paraId="08DA1B1B" w14:textId="3DCE90C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4 Obowiązki ogólne</w:t>
      </w:r>
    </w:p>
    <w:p w14:paraId="324E9DB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26AE5EAB" w14:textId="4E2908B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68C3254E" w14:textId="040688D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0BB9DD32" w14:textId="6F44E72B"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w:t>
      </w:r>
      <w:r w:rsidRPr="00C27003">
        <w:rPr>
          <w:rFonts w:eastAsia="Times New Roman" w:cstheme="minorHAnsi"/>
          <w:color w:val="212529"/>
          <w:sz w:val="18"/>
          <w:szCs w:val="18"/>
        </w:rPr>
        <w:lastRenderedPageBreak/>
        <w:t>szczególnych potrzeb osób niepełnosprawnych, a także zobowiązują się do popierania zasady uniwersalnego projektowania przy tworzeniu norm i wytycznych,</w:t>
      </w:r>
    </w:p>
    <w:p w14:paraId="7467868D" w14:textId="18B61B56"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2DC26D39" w14:textId="77777777" w:rsidR="00C27003" w:rsidRPr="00DD6CDC" w:rsidRDefault="00C27003" w:rsidP="00F03A9B">
      <w:pPr>
        <w:spacing w:before="0" w:after="60" w:line="240" w:lineRule="auto"/>
        <w:outlineLvl w:val="2"/>
        <w:rPr>
          <w:rFonts w:eastAsia="Times New Roman" w:cstheme="minorHAnsi"/>
          <w:b/>
          <w:bCs/>
          <w:color w:val="004167"/>
          <w:sz w:val="18"/>
          <w:szCs w:val="18"/>
        </w:rPr>
      </w:pPr>
    </w:p>
    <w:p w14:paraId="5268828A" w14:textId="00E6B535"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5 Równość i niedyskryminacja</w:t>
      </w:r>
    </w:p>
    <w:p w14:paraId="0E64BF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4A16434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786086F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Default="00C27003" w:rsidP="00F03A9B">
      <w:pPr>
        <w:spacing w:before="0" w:after="60" w:line="240" w:lineRule="auto"/>
        <w:outlineLvl w:val="2"/>
        <w:rPr>
          <w:rFonts w:eastAsia="Times New Roman" w:cstheme="minorHAnsi"/>
          <w:color w:val="004167"/>
          <w:sz w:val="18"/>
          <w:szCs w:val="18"/>
        </w:rPr>
      </w:pPr>
    </w:p>
    <w:p w14:paraId="2A26EE2D" w14:textId="16E4FBA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6 Niepełnosprawne kobiety</w:t>
      </w:r>
    </w:p>
    <w:p w14:paraId="328C079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410C247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Default="00C27003" w:rsidP="00F03A9B">
      <w:pPr>
        <w:spacing w:before="0" w:after="60" w:line="240" w:lineRule="auto"/>
        <w:outlineLvl w:val="2"/>
        <w:rPr>
          <w:rFonts w:eastAsia="Times New Roman" w:cstheme="minorHAnsi"/>
          <w:color w:val="004167"/>
          <w:sz w:val="18"/>
          <w:szCs w:val="18"/>
        </w:rPr>
      </w:pPr>
    </w:p>
    <w:p w14:paraId="09E0BA30" w14:textId="031CE0AF"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0D5370B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74E957A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94D660A" w14:textId="77777777" w:rsidR="00C27003" w:rsidRDefault="00C27003" w:rsidP="00F03A9B">
      <w:pPr>
        <w:spacing w:before="0" w:after="60" w:line="240" w:lineRule="auto"/>
        <w:outlineLvl w:val="2"/>
        <w:rPr>
          <w:rFonts w:eastAsia="Times New Roman" w:cstheme="minorHAnsi"/>
          <w:color w:val="004167"/>
          <w:sz w:val="18"/>
          <w:szCs w:val="18"/>
        </w:rPr>
      </w:pPr>
    </w:p>
    <w:p w14:paraId="36D55D57" w14:textId="1F5920D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8 Podnoszenie świadomości</w:t>
      </w:r>
    </w:p>
    <w:p w14:paraId="326AB63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42DC1246" w14:textId="4ED7B485"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zwalczania stereotypów, uprzedzeń i szkodliwych praktyk wobec osób niepełnosprawnych, w tym związanych z płcią i wiekiem, we wszystkich dziedzinach życia,</w:t>
      </w:r>
    </w:p>
    <w:p w14:paraId="4FB26430" w14:textId="18FC92F8"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9BA53B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4C2B4C61" w14:textId="05A11A37"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341E1375" w14:textId="6742B521"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00DD50C4" w14:textId="4A2E3E56"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457019D6" w14:textId="0FD5C8DF"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789C0E24" w14:textId="5ED9691F"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15D779DC" w14:textId="0069380E"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090B1784" w14:textId="7A9F1DEA" w:rsidR="00C27003" w:rsidRPr="00FC5FFE"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6BB61126" w14:textId="77777777" w:rsidR="00DD6CDC" w:rsidRDefault="00DD6CDC" w:rsidP="00F03A9B">
      <w:pPr>
        <w:spacing w:before="0" w:after="60" w:line="240" w:lineRule="auto"/>
        <w:outlineLvl w:val="2"/>
        <w:rPr>
          <w:rFonts w:eastAsia="Times New Roman" w:cstheme="minorHAnsi"/>
          <w:color w:val="004167"/>
          <w:sz w:val="18"/>
          <w:szCs w:val="18"/>
        </w:rPr>
      </w:pPr>
    </w:p>
    <w:p w14:paraId="4586A47C" w14:textId="352F1E9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9 Dostępność</w:t>
      </w:r>
    </w:p>
    <w:p w14:paraId="5960F02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07BAFF71" w14:textId="0DB8DDD3"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2BE64F6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3D818CA5" w14:textId="49518B9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2DFD6870" w14:textId="5A8A2F7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249B6F9F" w14:textId="72533636"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7A15F6B5" w14:textId="27774DB1"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08241E39" w14:textId="2BC2460C"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6CA833D7" w14:textId="21901A3A"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602EFF37" w14:textId="77777777" w:rsidR="00DD6CDC" w:rsidRDefault="00DD6CDC" w:rsidP="00F03A9B">
      <w:pPr>
        <w:spacing w:before="0" w:after="60" w:line="240" w:lineRule="auto"/>
        <w:outlineLvl w:val="2"/>
        <w:rPr>
          <w:rFonts w:eastAsia="Times New Roman" w:cstheme="minorHAnsi"/>
          <w:color w:val="004167"/>
          <w:sz w:val="18"/>
          <w:szCs w:val="18"/>
        </w:rPr>
      </w:pPr>
    </w:p>
    <w:p w14:paraId="0BD9B5B8" w14:textId="42BCCDC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10 Prawo do życia</w:t>
      </w:r>
    </w:p>
    <w:p w14:paraId="3A1D1C0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FC5FFE" w:rsidRDefault="00C27003" w:rsidP="00F03A9B">
      <w:pPr>
        <w:spacing w:before="0" w:after="60" w:line="240" w:lineRule="auto"/>
        <w:outlineLvl w:val="2"/>
        <w:rPr>
          <w:rFonts w:eastAsia="Times New Roman" w:cstheme="minorHAnsi"/>
          <w:color w:val="004167"/>
          <w:sz w:val="8"/>
          <w:szCs w:val="8"/>
        </w:rPr>
      </w:pPr>
    </w:p>
    <w:p w14:paraId="107381E6" w14:textId="77777777" w:rsidR="00DD6CDC" w:rsidRDefault="00DD6CDC" w:rsidP="00F03A9B">
      <w:pPr>
        <w:spacing w:before="0" w:after="60" w:line="240" w:lineRule="auto"/>
        <w:outlineLvl w:val="2"/>
        <w:rPr>
          <w:rFonts w:eastAsia="Times New Roman" w:cstheme="minorHAnsi"/>
          <w:b/>
          <w:bCs/>
          <w:color w:val="004167"/>
          <w:sz w:val="18"/>
          <w:szCs w:val="18"/>
        </w:rPr>
      </w:pPr>
    </w:p>
    <w:p w14:paraId="09C802C5" w14:textId="0601DC7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11 Sytuacje zagrożenia i sytuacje wymagające pomocy humanitarnej</w:t>
      </w:r>
    </w:p>
    <w:p w14:paraId="591F001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FC5FFE" w:rsidRDefault="00C27003" w:rsidP="00F03A9B">
      <w:pPr>
        <w:spacing w:before="0" w:after="60" w:line="240" w:lineRule="auto"/>
        <w:outlineLvl w:val="2"/>
        <w:rPr>
          <w:rFonts w:eastAsia="Times New Roman" w:cstheme="minorHAnsi"/>
          <w:color w:val="004167"/>
          <w:sz w:val="6"/>
          <w:szCs w:val="6"/>
        </w:rPr>
      </w:pPr>
    </w:p>
    <w:p w14:paraId="6A189CBE" w14:textId="77777777" w:rsidR="00DD6CDC" w:rsidRDefault="00DD6CDC" w:rsidP="00F03A9B">
      <w:pPr>
        <w:spacing w:before="0" w:after="60" w:line="240" w:lineRule="auto"/>
        <w:outlineLvl w:val="2"/>
        <w:rPr>
          <w:rFonts w:eastAsia="Times New Roman" w:cstheme="minorHAnsi"/>
          <w:b/>
          <w:bCs/>
          <w:color w:val="004167"/>
          <w:sz w:val="18"/>
          <w:szCs w:val="18"/>
        </w:rPr>
      </w:pPr>
    </w:p>
    <w:p w14:paraId="1552E82B" w14:textId="3A4AFEA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12 Równość wobec prawa</w:t>
      </w:r>
    </w:p>
    <w:p w14:paraId="28A1787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5598161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uznają, że osoby niepełnosprawne mają zdolność prawną, na zasadzie równości z innymi osobami, we wszystkich aspektach życia.</w:t>
      </w:r>
    </w:p>
    <w:p w14:paraId="469489E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B7A83E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7A3F7A68" w14:textId="77777777" w:rsidR="00DD6CDC" w:rsidRDefault="00DD6CDC" w:rsidP="00F03A9B">
      <w:pPr>
        <w:spacing w:before="0" w:after="60" w:line="240" w:lineRule="auto"/>
        <w:outlineLvl w:val="2"/>
        <w:rPr>
          <w:rFonts w:eastAsia="Times New Roman" w:cstheme="minorHAnsi"/>
          <w:color w:val="004167"/>
          <w:sz w:val="18"/>
          <w:szCs w:val="18"/>
        </w:rPr>
      </w:pPr>
    </w:p>
    <w:p w14:paraId="03A20AEF" w14:textId="4D420ED2"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13 Dostęp do wymiaru sprawiedliwości</w:t>
      </w:r>
    </w:p>
    <w:p w14:paraId="7A8A172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1239991C"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1B76EA6B" w14:textId="7047EC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14 Wolność i bezpieczeństwo osobiste</w:t>
      </w:r>
    </w:p>
    <w:p w14:paraId="3C0BDA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2DBC9E0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38072B3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6EEDBE8B"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0610B692" w14:textId="46B37DCB"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15 Wolność od tortur lub okrutnego, nieludzkiego albo poniżającego traktowania lub karania</w:t>
      </w:r>
    </w:p>
    <w:p w14:paraId="4A38A24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8D7796F"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42F0683E" w14:textId="31B3C69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16 Wolność od wykorzystywania, przemocy i nadużyć</w:t>
      </w:r>
    </w:p>
    <w:p w14:paraId="1BDBDC2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5. 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421DA3C1" w14:textId="77777777" w:rsidR="00C27003" w:rsidRPr="00C27003" w:rsidRDefault="00C27003" w:rsidP="00F03A9B">
      <w:pPr>
        <w:spacing w:before="0" w:after="60" w:line="240" w:lineRule="auto"/>
        <w:outlineLvl w:val="2"/>
        <w:rPr>
          <w:rFonts w:eastAsia="Times New Roman" w:cstheme="minorHAnsi"/>
          <w:color w:val="004167"/>
          <w:sz w:val="4"/>
          <w:szCs w:val="4"/>
        </w:rPr>
      </w:pPr>
    </w:p>
    <w:p w14:paraId="7177CCA5" w14:textId="77777777" w:rsidR="00DD6CDC" w:rsidRDefault="00DD6CDC" w:rsidP="00F03A9B">
      <w:pPr>
        <w:spacing w:before="0" w:after="60" w:line="240" w:lineRule="auto"/>
        <w:outlineLvl w:val="2"/>
        <w:rPr>
          <w:rFonts w:eastAsia="Times New Roman" w:cstheme="minorHAnsi"/>
          <w:color w:val="004167"/>
          <w:sz w:val="18"/>
          <w:szCs w:val="18"/>
        </w:rPr>
      </w:pPr>
    </w:p>
    <w:p w14:paraId="57779F4F" w14:textId="5D5A6F9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17 Ochrona integralności osobistej</w:t>
      </w:r>
    </w:p>
    <w:p w14:paraId="23278BF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161AD897"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49B5AD29" w14:textId="77777777" w:rsidR="00DD6CDC" w:rsidRDefault="00DD6CDC" w:rsidP="00F03A9B">
      <w:pPr>
        <w:spacing w:before="0" w:after="60" w:line="240" w:lineRule="auto"/>
        <w:outlineLvl w:val="2"/>
        <w:rPr>
          <w:rFonts w:eastAsia="Times New Roman" w:cstheme="minorHAnsi"/>
          <w:color w:val="004167"/>
          <w:sz w:val="18"/>
          <w:szCs w:val="18"/>
        </w:rPr>
      </w:pPr>
    </w:p>
    <w:p w14:paraId="3F315CA5" w14:textId="1BF2B92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18 Swoboda przemieszczania się i obywatelstwo</w:t>
      </w:r>
    </w:p>
    <w:p w14:paraId="63BBFE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prawo uzyskać  i zmienić obywatelstwo i nie będą pozbawiane obywatelstwa arbitralnie lub ze względu na niepełnosprawność,</w:t>
      </w:r>
    </w:p>
    <w:p w14:paraId="4A186AA7" w14:textId="6B041C2E"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63AC2313" w14:textId="43C6AD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5DCA72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Niepełnosprawne dzieci będą rejestrowane niezwłocznie po urodzeniu i od urodzenia mają prawo do nazwiska, prawo do nabycia obywatelstwa oraz, w miarę możliwości, mają prawo znać rodziców i podlegać ich opiece.</w:t>
      </w:r>
    </w:p>
    <w:p w14:paraId="333748BE"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95A13DA" w14:textId="77777777" w:rsidR="00DD6CDC" w:rsidRDefault="00DD6CDC" w:rsidP="00F03A9B">
      <w:pPr>
        <w:spacing w:before="0" w:after="60" w:line="240" w:lineRule="auto"/>
        <w:outlineLvl w:val="2"/>
        <w:rPr>
          <w:rFonts w:eastAsia="Times New Roman" w:cstheme="minorHAnsi"/>
          <w:color w:val="004167"/>
          <w:sz w:val="18"/>
          <w:szCs w:val="18"/>
        </w:rPr>
      </w:pPr>
    </w:p>
    <w:p w14:paraId="3A9D804E" w14:textId="59C0ED3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19 Prowadzenie życia samodzielnie i przy włączeniu w społeczeństwo</w:t>
      </w:r>
    </w:p>
    <w:p w14:paraId="4750120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11FE3C78"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58DD0E2E" w14:textId="6FB872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20 Mobilność</w:t>
      </w:r>
    </w:p>
    <w:p w14:paraId="3375DD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4BCC66DC" w14:textId="0C36325B"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B92D305" w14:textId="3A006060"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5213E291" w14:textId="72F6AF9D"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1BC1A013" w14:textId="77777777" w:rsidR="00DD6CDC" w:rsidRDefault="00DD6CDC" w:rsidP="00F03A9B">
      <w:pPr>
        <w:spacing w:before="0" w:after="60" w:line="240" w:lineRule="auto"/>
        <w:outlineLvl w:val="2"/>
        <w:rPr>
          <w:rFonts w:eastAsia="Times New Roman" w:cstheme="minorHAnsi"/>
          <w:color w:val="004167"/>
          <w:sz w:val="18"/>
          <w:szCs w:val="18"/>
        </w:rPr>
      </w:pPr>
    </w:p>
    <w:p w14:paraId="5FE7AFF0" w14:textId="61628628"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21 Wolność wypowiadania się i wyrażania opinii oraz dostęp do informacji</w:t>
      </w:r>
    </w:p>
    <w:p w14:paraId="56556D2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akceptowanie i ułatwianie korzystania przez osoby niepełnosprawne w sprawach urzędowych z języków migowych, alfabetu Braille'a, komunikacji rozserzonej (augmentatywnej) i alternatywnej oraz wszelkich innych dostępnych środków, sposobów i form komunikowania się przez osoby niepełnosprawne, według ich wyboru,</w:t>
      </w:r>
    </w:p>
    <w:p w14:paraId="1420E07A" w14:textId="7F8C28FE"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45C9612" w14:textId="3AAF3CCA"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194E4E56" w14:textId="77777777" w:rsidR="00DD6CDC" w:rsidRDefault="00DD6CDC" w:rsidP="00F03A9B">
      <w:pPr>
        <w:spacing w:before="0" w:after="60" w:line="240" w:lineRule="auto"/>
        <w:outlineLvl w:val="2"/>
        <w:rPr>
          <w:rFonts w:eastAsia="Times New Roman" w:cstheme="minorHAnsi"/>
          <w:color w:val="004167"/>
          <w:sz w:val="18"/>
          <w:szCs w:val="18"/>
        </w:rPr>
      </w:pPr>
    </w:p>
    <w:p w14:paraId="5D3410F6" w14:textId="77777777" w:rsidR="00DD6CDC" w:rsidRDefault="00DD6CDC" w:rsidP="00F03A9B">
      <w:pPr>
        <w:spacing w:before="0" w:after="60" w:line="240" w:lineRule="auto"/>
        <w:outlineLvl w:val="2"/>
        <w:rPr>
          <w:rFonts w:eastAsia="Times New Roman" w:cstheme="minorHAnsi"/>
          <w:color w:val="004167"/>
          <w:sz w:val="18"/>
          <w:szCs w:val="18"/>
        </w:rPr>
      </w:pPr>
    </w:p>
    <w:p w14:paraId="2EF60FC6" w14:textId="6E26AF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22 Poszanowanie prywatności</w:t>
      </w:r>
    </w:p>
    <w:p w14:paraId="30C7F39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1B31F777"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228960D5" w14:textId="77777777" w:rsidR="00DD6CDC" w:rsidRDefault="00DD6CDC" w:rsidP="00F03A9B">
      <w:pPr>
        <w:spacing w:before="0" w:after="60" w:line="240" w:lineRule="auto"/>
        <w:outlineLvl w:val="2"/>
        <w:rPr>
          <w:rFonts w:eastAsia="Times New Roman" w:cstheme="minorHAnsi"/>
          <w:color w:val="004167"/>
          <w:sz w:val="18"/>
          <w:szCs w:val="18"/>
        </w:rPr>
      </w:pPr>
    </w:p>
    <w:p w14:paraId="0080C619" w14:textId="6C1FFF1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23 Poszanowanie domu i rodziny</w:t>
      </w:r>
    </w:p>
    <w:p w14:paraId="673C61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53EFB0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6B43CAD2" w14:textId="77777777" w:rsidR="00DD6CDC" w:rsidRDefault="00DD6CDC" w:rsidP="00F03A9B">
      <w:pPr>
        <w:spacing w:before="0" w:after="60" w:line="240" w:lineRule="auto"/>
        <w:outlineLvl w:val="2"/>
        <w:rPr>
          <w:rFonts w:eastAsia="Times New Roman" w:cstheme="minorHAnsi"/>
          <w:b/>
          <w:bCs/>
          <w:color w:val="004167"/>
          <w:sz w:val="18"/>
          <w:szCs w:val="18"/>
        </w:rPr>
      </w:pPr>
    </w:p>
    <w:p w14:paraId="142E94DC" w14:textId="317B8901" w:rsidR="00F03A9B" w:rsidRPr="00DD6CDC" w:rsidRDefault="00F03A9B" w:rsidP="00F03A9B">
      <w:pPr>
        <w:spacing w:before="0" w:after="60" w:line="240" w:lineRule="auto"/>
        <w:outlineLvl w:val="2"/>
        <w:rPr>
          <w:rFonts w:eastAsia="Times New Roman" w:cstheme="minorHAnsi"/>
          <w:b/>
          <w:bCs/>
          <w:color w:val="004167"/>
        </w:rPr>
      </w:pPr>
      <w:r w:rsidRPr="00DD6CDC">
        <w:rPr>
          <w:rFonts w:eastAsia="Times New Roman" w:cstheme="minorHAnsi"/>
          <w:b/>
          <w:bCs/>
          <w:color w:val="004167"/>
        </w:rPr>
        <w:t>Artykuł 24 Edukacja</w:t>
      </w:r>
    </w:p>
    <w:p w14:paraId="5A11741E"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B316113" w14:textId="44D3C04C"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2065D55E" w14:textId="662E9E02"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7DB74B3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7BCD7589" w14:textId="6AE1CDC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A9BBA99" w14:textId="5BAE1BE9"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3525586" w14:textId="2EAE7425"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18A7DCA2"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735E04AE" w14:textId="285E033A"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4797CD96" w14:textId="77777777" w:rsidR="00DD6CDC" w:rsidRDefault="00DD6CDC" w:rsidP="00F03A9B">
      <w:pPr>
        <w:spacing w:before="0" w:after="60" w:line="240" w:lineRule="auto"/>
        <w:outlineLvl w:val="2"/>
        <w:rPr>
          <w:rFonts w:eastAsia="Times New Roman" w:cstheme="minorHAnsi"/>
          <w:color w:val="004167"/>
          <w:sz w:val="18"/>
          <w:szCs w:val="18"/>
        </w:rPr>
      </w:pPr>
    </w:p>
    <w:p w14:paraId="5C1AB756" w14:textId="0ABE74E9"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25 Zdrowie</w:t>
      </w:r>
    </w:p>
    <w:p w14:paraId="07F853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1380FA01" w14:textId="4A5713C4"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1F53FC4"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33B382C1" w14:textId="25B6D42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26 Rehabilitacja</w:t>
      </w:r>
    </w:p>
    <w:p w14:paraId="08ABFD0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były dostępne od możliwie najwcześniejszego etapu i były oparte na multidyscyplinarnej ocenie indywidualnych potrzeb i potencjału,</w:t>
      </w:r>
    </w:p>
    <w:p w14:paraId="0F2985B8" w14:textId="46510F9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będą popierać rozwój szkolenia wstępnego i ustawicznego specjalistów i personelu pracujących w usługach rehabilitacji.</w:t>
      </w:r>
    </w:p>
    <w:p w14:paraId="3EBAA1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4E9536FA" w14:textId="77777777" w:rsidR="00DD6CDC" w:rsidRDefault="00DD6CDC" w:rsidP="00F03A9B">
      <w:pPr>
        <w:spacing w:before="0" w:after="60" w:line="240" w:lineRule="auto"/>
        <w:outlineLvl w:val="2"/>
        <w:rPr>
          <w:rFonts w:eastAsia="Times New Roman" w:cstheme="minorHAnsi"/>
          <w:b/>
          <w:bCs/>
          <w:color w:val="004167"/>
          <w:sz w:val="18"/>
          <w:szCs w:val="18"/>
        </w:rPr>
      </w:pPr>
    </w:p>
    <w:p w14:paraId="18D2E88C" w14:textId="689C4879"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6E30010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0977BC92" w14:textId="40CBCC7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308E241A" w14:textId="2F27D28E"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0BC75F" w14:textId="574C17C6"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6EC5DC1" w14:textId="236586A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44D59193" w14:textId="6291AB41"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503E93C9" w14:textId="0217F44D"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0BB868A1" w14:textId="67D94073"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3C929D7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C27003" w:rsidRDefault="00C27003" w:rsidP="00F03A9B">
      <w:pPr>
        <w:spacing w:before="0" w:after="60" w:line="240" w:lineRule="auto"/>
        <w:outlineLvl w:val="2"/>
        <w:rPr>
          <w:rFonts w:eastAsia="Times New Roman" w:cstheme="minorHAnsi"/>
          <w:b/>
          <w:bCs/>
          <w:color w:val="004167"/>
          <w:sz w:val="8"/>
          <w:szCs w:val="8"/>
        </w:rPr>
      </w:pPr>
    </w:p>
    <w:p w14:paraId="1BF9280F" w14:textId="77777777" w:rsidR="00DD6CDC" w:rsidRDefault="00DD6CDC" w:rsidP="00F03A9B">
      <w:pPr>
        <w:spacing w:before="0" w:after="60" w:line="240" w:lineRule="auto"/>
        <w:outlineLvl w:val="2"/>
        <w:rPr>
          <w:rFonts w:eastAsia="Times New Roman" w:cstheme="minorHAnsi"/>
          <w:color w:val="004167"/>
          <w:sz w:val="18"/>
          <w:szCs w:val="18"/>
        </w:rPr>
      </w:pPr>
    </w:p>
    <w:p w14:paraId="5FAFA1D0" w14:textId="4D6AF9A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28 Odpowiednie warunki życia i ochrona socjalna</w:t>
      </w:r>
    </w:p>
    <w:p w14:paraId="6FDFA29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464486EC" w14:textId="5FE5E08F"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69D4FAB5" w14:textId="77777777" w:rsidR="00DD6CDC" w:rsidRDefault="00DD6CDC" w:rsidP="00F03A9B">
      <w:pPr>
        <w:spacing w:before="0" w:after="60" w:line="240" w:lineRule="auto"/>
        <w:outlineLvl w:val="2"/>
        <w:rPr>
          <w:rFonts w:eastAsia="Times New Roman" w:cstheme="minorHAnsi"/>
          <w:color w:val="004167"/>
          <w:sz w:val="18"/>
          <w:szCs w:val="18"/>
        </w:rPr>
      </w:pPr>
    </w:p>
    <w:p w14:paraId="4DF8F528" w14:textId="4082827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29 Udział w życiu politycznym i publicznym</w:t>
      </w:r>
    </w:p>
    <w:p w14:paraId="62E1EF2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10A15D8E" w14:textId="5D372F86"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zapewnienie, że tryb głosowania oraz stosowane w związku z nim urządzenia i materiały będą odpowiednie, dostępne i łatwe do zrozumienia i użycia,</w:t>
      </w:r>
    </w:p>
    <w:p w14:paraId="1374DD77" w14:textId="26A0506A"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DE403BA" w14:textId="29E57497"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1DCE3D2" w14:textId="1E4D0890"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43356EB5" w14:textId="77777777" w:rsidR="00DD6CDC" w:rsidRDefault="00DD6CDC" w:rsidP="00F03A9B">
      <w:pPr>
        <w:spacing w:before="0" w:after="60" w:line="240" w:lineRule="auto"/>
        <w:outlineLvl w:val="2"/>
        <w:rPr>
          <w:rFonts w:eastAsia="Times New Roman" w:cstheme="minorHAnsi"/>
          <w:b/>
          <w:bCs/>
          <w:color w:val="004167"/>
          <w:sz w:val="18"/>
          <w:szCs w:val="18"/>
        </w:rPr>
      </w:pPr>
    </w:p>
    <w:p w14:paraId="721CD856" w14:textId="2AA2D0E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30 Udział w życiu kulturalnym, rekreacji, wypoczynku i sporcie</w:t>
      </w:r>
    </w:p>
    <w:p w14:paraId="57A44E6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7D986A46" w14:textId="17A1E382"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5B31FB6F" w14:textId="0381EF83"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66ED952" w14:textId="5CEC9E55"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możliwości organizacji i rozwoju działalności sportowej i rekreacyjnej uwzględniającej niepełnosprawność oraz możliwości udziału w takiej działalności i, w tym celu, zachęcania do zapewniania, na zasadzie równości z innymi osobami, odpowiedniego instruktażu, szkolenia i zasobów,</w:t>
      </w:r>
    </w:p>
    <w:p w14:paraId="15941029" w14:textId="569DAC72"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6C3CA1A0" w14:textId="02EC1950"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090F020E" w14:textId="77777777" w:rsidR="00F03A9B" w:rsidRDefault="00F03A9B" w:rsidP="00150188">
      <w:pPr>
        <w:rPr>
          <w:rFonts w:ascii="Trajan Pro" w:hAnsi="Trajan Pro" w:cs="Tahoma"/>
          <w:b/>
          <w:color w:val="1F497D"/>
        </w:rPr>
      </w:pPr>
    </w:p>
    <w:p w14:paraId="0397F2D8" w14:textId="77777777" w:rsidR="00DD6CDC" w:rsidRPr="00F03A9B" w:rsidRDefault="00DD6CDC" w:rsidP="00150188">
      <w:pPr>
        <w:rPr>
          <w:rFonts w:ascii="Trajan Pro" w:hAnsi="Trajan Pro" w:cs="Tahoma"/>
          <w:b/>
          <w:color w:val="1F497D"/>
        </w:rPr>
      </w:pPr>
    </w:p>
    <w:p w14:paraId="2D2345C1" w14:textId="266234DB" w:rsidR="000108C9" w:rsidRDefault="000108C9" w:rsidP="00DD6CDC">
      <w:pPr>
        <w:jc w:val="both"/>
        <w:rPr>
          <w:rFonts w:ascii="Trajan Pro" w:hAnsi="Trajan Pro" w:cs="Tahoma"/>
          <w:b/>
          <w:color w:val="1F497D"/>
        </w:rPr>
      </w:pPr>
    </w:p>
    <w:p w14:paraId="2DB73A37" w14:textId="77777777" w:rsidR="00DD6CDC" w:rsidRDefault="00DD6CDC" w:rsidP="00DD6CDC">
      <w:pPr>
        <w:jc w:val="both"/>
        <w:rPr>
          <w:rFonts w:ascii="Trajan Pro" w:hAnsi="Trajan Pro" w:cs="Tahoma"/>
          <w:b/>
          <w:color w:val="1F497D"/>
        </w:rPr>
      </w:pPr>
    </w:p>
    <w:p w14:paraId="3A43B69F" w14:textId="77777777" w:rsidR="00DD6CDC" w:rsidRDefault="00DD6CDC">
      <w:pPr>
        <w:rPr>
          <w:caps/>
          <w:color w:val="FFFFFF" w:themeColor="background1"/>
          <w:spacing w:val="15"/>
          <w:sz w:val="22"/>
          <w:szCs w:val="22"/>
        </w:rPr>
      </w:pPr>
      <w:r>
        <w:br w:type="page"/>
      </w:r>
    </w:p>
    <w:p w14:paraId="6836E6BA" w14:textId="774C0409" w:rsidR="00647C88" w:rsidRDefault="00647C88" w:rsidP="000108C9">
      <w:pPr>
        <w:pStyle w:val="Nagwek1"/>
      </w:pPr>
      <w:r w:rsidRPr="005C6D92">
        <w:lastRenderedPageBreak/>
        <w:t>Zasad</w:t>
      </w:r>
      <w:r w:rsidR="00B91087">
        <w:t>a równości kobiet i mężczyzn</w:t>
      </w:r>
      <w:r>
        <w:t>:</w:t>
      </w:r>
    </w:p>
    <w:p w14:paraId="7C2BBBDE" w14:textId="1717019A" w:rsidR="001E15D5" w:rsidRPr="004A1A8A" w:rsidRDefault="001E15D5" w:rsidP="004A1A8A">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 xml:space="preserve">Wszystkie programy </w:t>
      </w:r>
      <w:r w:rsidR="008569A8" w:rsidRPr="004A1A8A">
        <w:rPr>
          <w:rFonts w:asciiTheme="minorHAnsi" w:hAnsiTheme="minorHAnsi" w:cstheme="minorHAnsi"/>
          <w:color w:val="212529"/>
          <w:sz w:val="21"/>
          <w:szCs w:val="21"/>
        </w:rPr>
        <w:t>wdrażane</w:t>
      </w:r>
      <w:r w:rsidRPr="004A1A8A">
        <w:rPr>
          <w:rFonts w:asciiTheme="minorHAnsi" w:hAnsiTheme="minorHAnsi" w:cstheme="minorHAnsi"/>
          <w:color w:val="212529"/>
          <w:sz w:val="21"/>
          <w:szCs w:val="21"/>
        </w:rPr>
        <w:t xml:space="preserve"> w ramach komponentu EFS+ wspierają równe szanse dla wszystkich, bez dyskryminacji ze względu na płeć, rasę, kolor skóry, pochodzenie etniczne lub społeczne, cechy genetyczne, język, religię lub przekonania, poglądy polityczne lub wszelkie inne poglądy, przynależność do mniejszości narodowej, majątek, urodzenie, niepełnosprawność, wiek lub orientację seksualną, na każdym etapie i w każdym procesie realizacji. Wspierane są również działania promujące powyższą zasadę w ramach wszystkich celów EFS+. </w:t>
      </w:r>
    </w:p>
    <w:p w14:paraId="161BEF32" w14:textId="4A8DD5CA" w:rsidR="00B91087" w:rsidRPr="004A1A8A" w:rsidRDefault="00B91087" w:rsidP="00DD6CDC">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Zgodnie z Wytyczn</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dotycząc</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realizacji zasad równościowych w ramach funduszy unijnych na lata 2021-2027 </w:t>
      </w:r>
      <w:r w:rsidR="001E15D5" w:rsidRPr="004A1A8A">
        <w:rPr>
          <w:rFonts w:asciiTheme="minorHAnsi" w:hAnsiTheme="minorHAnsi" w:cstheme="minorHAnsi"/>
          <w:b/>
          <w:bCs/>
          <w:color w:val="212529"/>
          <w:sz w:val="21"/>
          <w:szCs w:val="21"/>
        </w:rPr>
        <w:t>Z</w:t>
      </w:r>
      <w:r w:rsidRPr="004A1A8A">
        <w:rPr>
          <w:rFonts w:asciiTheme="minorHAnsi" w:hAnsiTheme="minorHAnsi" w:cstheme="minorHAnsi"/>
          <w:b/>
          <w:bCs/>
          <w:color w:val="212529"/>
          <w:sz w:val="21"/>
          <w:szCs w:val="21"/>
        </w:rPr>
        <w:t>asada równości kobiet i mężczyzn</w:t>
      </w:r>
      <w:r w:rsidRPr="004A1A8A">
        <w:rPr>
          <w:rFonts w:asciiTheme="minorHAnsi" w:hAnsiTheme="minorHAnsi" w:cstheme="minorHAnsi"/>
          <w:color w:val="212529"/>
          <w:sz w:val="21"/>
          <w:szCs w:val="21"/>
        </w:rPr>
        <w:t xml:space="preserve"> </w:t>
      </w:r>
      <w:r w:rsidR="00DD6CDC">
        <w:rPr>
          <w:rFonts w:asciiTheme="minorHAnsi" w:hAnsiTheme="minorHAnsi" w:cstheme="minorHAnsi"/>
          <w:color w:val="212529"/>
          <w:sz w:val="21"/>
          <w:szCs w:val="21"/>
        </w:rPr>
        <w:t xml:space="preserve">(ZRKiM) </w:t>
      </w:r>
      <w:r w:rsidRPr="004A1A8A">
        <w:rPr>
          <w:rFonts w:asciiTheme="minorHAnsi" w:hAnsiTheme="minorHAnsi" w:cstheme="minorHAnsi"/>
          <w:color w:val="212529"/>
          <w:sz w:val="21"/>
          <w:szCs w:val="21"/>
        </w:rPr>
        <w:t>to wdrożenie działań mających na celu osiągnięcie stanu, w którym kobietom i mężczyznom przypisuje się taką samą wartość społeczną, równe prawa i równe obowiązki. To również stan, w którym kobiety i mężczyźni mają równy dostęp do korzystania z zasobów (np. środki finansowe, szanse rozwoju). Zasada ta ma gwarantować możliwość wyboru drogi życiowej bez ograniczeń wynikających ze stereotypów płci. Jest to również uwzględnianie perspektywy płci w</w:t>
      </w:r>
      <w:r w:rsidR="001E15D5" w:rsidRPr="004A1A8A">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każdym z realizowanych projektów – także </w:t>
      </w:r>
      <w:r w:rsidR="008569A8" w:rsidRPr="004A1A8A">
        <w:rPr>
          <w:rFonts w:asciiTheme="minorHAnsi" w:hAnsiTheme="minorHAnsi" w:cstheme="minorHAnsi"/>
          <w:color w:val="212529"/>
          <w:sz w:val="21"/>
          <w:szCs w:val="21"/>
        </w:rPr>
        <w:t>naszym.</w:t>
      </w:r>
      <w:r w:rsidR="00DD6CDC">
        <w:rPr>
          <w:rFonts w:asciiTheme="minorHAnsi" w:hAnsiTheme="minorHAnsi" w:cstheme="minorHAnsi"/>
          <w:color w:val="212529"/>
          <w:sz w:val="21"/>
          <w:szCs w:val="21"/>
        </w:rPr>
        <w:t xml:space="preserve"> W naszym przypadku staramy się w projekcie dbać o te zasady w kontekście wspierania naszych uczniów i uczennic oraz pracowników. </w:t>
      </w:r>
    </w:p>
    <w:p w14:paraId="162A9247" w14:textId="6EE14A72" w:rsidR="00DD6CDC" w:rsidRPr="00DD6CDC" w:rsidRDefault="00DD6CDC" w:rsidP="00DD6CDC">
      <w:pPr>
        <w:pStyle w:val="NormalnyWeb"/>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Projekt ma pozytywny wpływ na </w:t>
      </w:r>
      <w:r>
        <w:rPr>
          <w:rFonts w:asciiTheme="minorHAnsi" w:hAnsiTheme="minorHAnsi" w:cstheme="minorHAnsi"/>
          <w:color w:val="212529"/>
          <w:sz w:val="21"/>
          <w:szCs w:val="21"/>
        </w:rPr>
        <w:t>ZR</w:t>
      </w:r>
      <w:r w:rsidRPr="00DD6CDC">
        <w:rPr>
          <w:rFonts w:asciiTheme="minorHAnsi" w:hAnsiTheme="minorHAnsi" w:cstheme="minorHAnsi" w:hint="eastAsia"/>
          <w:color w:val="212529"/>
          <w:sz w:val="21"/>
          <w:szCs w:val="21"/>
        </w:rPr>
        <w:t xml:space="preserve">KiM nie tylko poprzez promowanie ww zasad na zajęciach dot. godności, równości, sprawiedliwości, radzenia sobie z przemocą, ale także poprzez projektowanie wszystkich zajęć w taki sposób, by były zgodne z zasadami równościowymi. Podczas zajęć nauczyciele będą dbać o to, by nie traktować stereotypowo ról społecznych, pozwolić dzieciom na swobodny wybór tematów, materiałów edukacyjnych. </w:t>
      </w:r>
    </w:p>
    <w:p w14:paraId="127001E0"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Nauczyciele prowadz</w:t>
      </w:r>
      <w:r>
        <w:rPr>
          <w:rFonts w:asciiTheme="minorHAnsi" w:hAnsiTheme="minorHAnsi" w:cstheme="minorHAnsi"/>
          <w:color w:val="212529"/>
          <w:sz w:val="21"/>
          <w:szCs w:val="21"/>
        </w:rPr>
        <w:t>ący</w:t>
      </w:r>
      <w:r w:rsidRPr="00DD6CDC">
        <w:rPr>
          <w:rFonts w:asciiTheme="minorHAnsi" w:hAnsiTheme="minorHAnsi" w:cstheme="minorHAnsi" w:hint="eastAsia"/>
          <w:color w:val="212529"/>
          <w:sz w:val="21"/>
          <w:szCs w:val="21"/>
        </w:rPr>
        <w:t xml:space="preserve"> zajęcia będą także uwrażliwieni przez zespół projektowy (ZP) w zakresie równości szans.</w:t>
      </w:r>
    </w:p>
    <w:p w14:paraId="43ECEC6B"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Kierownictwo placówki będzie dbało o to, by ułatwić rodzicom dostęp do nauczycieli w sposób równościowy (spotkania z młodszym dzieckiem, uszanowanie godzin pracy rodzica). </w:t>
      </w:r>
    </w:p>
    <w:p w14:paraId="106549F3" w14:textId="0EF217E9"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plakatach projektowych pokażemy niestandardowo traktowane zdjęcia (np. panów nauczycieli pracujących z dziećmi, itp.), by także promować równościowe przekazy. </w:t>
      </w:r>
    </w:p>
    <w:p w14:paraId="67E676E8" w14:textId="30BA2705"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dyplomach dla </w:t>
      </w:r>
      <w:r w:rsidR="0061483F">
        <w:rPr>
          <w:rFonts w:asciiTheme="minorHAnsi" w:hAnsiTheme="minorHAnsi" w:cstheme="minorHAnsi"/>
          <w:color w:val="212529"/>
          <w:sz w:val="21"/>
          <w:szCs w:val="21"/>
        </w:rPr>
        <w:t>dzieci</w:t>
      </w:r>
      <w:r w:rsidRPr="00DD6CDC">
        <w:rPr>
          <w:rFonts w:asciiTheme="minorHAnsi" w:hAnsiTheme="minorHAnsi" w:cstheme="minorHAnsi" w:hint="eastAsia"/>
          <w:color w:val="212529"/>
          <w:sz w:val="21"/>
          <w:szCs w:val="21"/>
        </w:rPr>
        <w:t xml:space="preserve"> podczas zajęć i przy uzyskiwaniu nagród za osiągnięcia na nich, będziemy odmieniać nazwy zdobytych umiejętności wg zajęć, np. "Mistrz integracji"/ "Mistrzyni integracji". </w:t>
      </w:r>
    </w:p>
    <w:p w14:paraId="665C5287" w14:textId="3AB60F5E"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Zadania realizowane będą zgodnie z zasadą równego dostępu do zajęć dla kobiet i mężczyzn oraz z</w:t>
      </w:r>
      <w:r>
        <w:rPr>
          <w:rFonts w:asciiTheme="minorHAnsi" w:hAnsiTheme="minorHAnsi" w:cstheme="minorHAnsi"/>
          <w:color w:val="212529"/>
          <w:sz w:val="21"/>
          <w:szCs w:val="21"/>
        </w:rPr>
        <w:t xml:space="preserve"> </w:t>
      </w:r>
      <w:r w:rsidRPr="00DD6CDC">
        <w:rPr>
          <w:rFonts w:asciiTheme="minorHAnsi" w:hAnsiTheme="minorHAnsi" w:cstheme="minorHAnsi" w:hint="eastAsia"/>
          <w:color w:val="212529"/>
          <w:sz w:val="21"/>
          <w:szCs w:val="21"/>
        </w:rPr>
        <w:t xml:space="preserve">zastosowaniem projektowania uniwersalnego. </w:t>
      </w:r>
    </w:p>
    <w:p w14:paraId="777EF95B" w14:textId="4D4E2D6B" w:rsidR="00DD6CDC" w:rsidRP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Realizacja projektu wpłynie na naszych ucz. poprzez budowanie w nich postawy, która nie będzie uginać się przed stereotypami dotyczącymi płci. A nauczyciele z większą wrażliwością przyjrzą się swoim rutynowym zachowaniom w zakresie nieświadomego stosowania stereotypów. </w:t>
      </w:r>
    </w:p>
    <w:p w14:paraId="573E891E" w14:textId="35E5EB1F" w:rsidR="00B91087" w:rsidRPr="004A1A8A" w:rsidRDefault="001E15D5" w:rsidP="004A1A8A">
      <w:pPr>
        <w:pStyle w:val="NormalnyWeb"/>
        <w:spacing w:line="276" w:lineRule="auto"/>
        <w:ind w:left="360"/>
        <w:rPr>
          <w:rFonts w:asciiTheme="minorHAnsi" w:hAnsiTheme="minorHAnsi" w:cstheme="minorHAnsi"/>
          <w:color w:val="212529"/>
          <w:sz w:val="21"/>
          <w:szCs w:val="21"/>
        </w:rPr>
      </w:pPr>
      <w:r w:rsidRPr="004A1A8A">
        <w:rPr>
          <w:rFonts w:asciiTheme="minorHAnsi" w:hAnsiTheme="minorHAnsi" w:cstheme="minorHAnsi"/>
          <w:color w:val="212529"/>
          <w:sz w:val="21"/>
          <w:szCs w:val="21"/>
        </w:rPr>
        <w:t>Te</w:t>
      </w:r>
      <w:r w:rsidR="00B91087" w:rsidRPr="004A1A8A">
        <w:rPr>
          <w:rFonts w:asciiTheme="minorHAnsi" w:hAnsiTheme="minorHAnsi" w:cstheme="minorHAnsi"/>
          <w:color w:val="212529"/>
          <w:sz w:val="21"/>
          <w:szCs w:val="21"/>
        </w:rPr>
        <w:t xml:space="preserve"> jasne i klarowne zasady dotyczące równości </w:t>
      </w:r>
      <w:r w:rsidRPr="004A1A8A">
        <w:rPr>
          <w:rFonts w:asciiTheme="minorHAnsi" w:hAnsiTheme="minorHAnsi" w:cstheme="minorHAnsi"/>
          <w:color w:val="212529"/>
          <w:sz w:val="21"/>
          <w:szCs w:val="21"/>
        </w:rPr>
        <w:t>płci będą/są</w:t>
      </w:r>
      <w:r w:rsidR="00B91087" w:rsidRPr="004A1A8A">
        <w:rPr>
          <w:rFonts w:asciiTheme="minorHAnsi" w:hAnsiTheme="minorHAnsi" w:cstheme="minorHAnsi"/>
          <w:color w:val="212529"/>
          <w:sz w:val="21"/>
          <w:szCs w:val="21"/>
        </w:rPr>
        <w:t xml:space="preserve"> przekazane do wiadomości całemu personelowi. </w:t>
      </w:r>
      <w:r w:rsidRPr="004A1A8A">
        <w:rPr>
          <w:rFonts w:asciiTheme="minorHAnsi" w:hAnsiTheme="minorHAnsi" w:cstheme="minorHAnsi"/>
          <w:color w:val="212529"/>
          <w:sz w:val="21"/>
          <w:szCs w:val="21"/>
        </w:rPr>
        <w:t xml:space="preserve"> </w:t>
      </w:r>
      <w:r w:rsidR="00B91087" w:rsidRPr="004A1A8A">
        <w:rPr>
          <w:rFonts w:asciiTheme="minorHAnsi" w:hAnsiTheme="minorHAnsi" w:cstheme="minorHAnsi"/>
          <w:color w:val="212529"/>
          <w:sz w:val="21"/>
          <w:szCs w:val="21"/>
        </w:rPr>
        <w:t>Realizacja projektu będzie oparta na zasadach polityki równych szans, równości płci i równego dostępu.</w:t>
      </w:r>
    </w:p>
    <w:p w14:paraId="68AA4BF7" w14:textId="585F8AD2" w:rsidR="00B91087"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Dostęp w projekcie jest równościowy i dla wszystkich.</w:t>
      </w:r>
    </w:p>
    <w:p w14:paraId="0340C37E" w14:textId="667C4032" w:rsidR="001E15D5"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6C2F0EED" w14:textId="77777777" w:rsidR="001E15D5" w:rsidRPr="004A1A8A" w:rsidRDefault="001E15D5" w:rsidP="004A1A8A">
      <w:pPr>
        <w:rPr>
          <w:rFonts w:cs="Kalinga"/>
          <w:sz w:val="21"/>
          <w:szCs w:val="21"/>
        </w:rPr>
      </w:pPr>
    </w:p>
    <w:p w14:paraId="626825AA" w14:textId="38BAF871" w:rsidR="00FC5FFE" w:rsidRPr="008569A8" w:rsidRDefault="00FC5FFE" w:rsidP="008569A8">
      <w:pPr>
        <w:rPr>
          <w:rFonts w:ascii="Trajan Pro" w:hAnsi="Trajan Pro" w:cs="Tahoma"/>
          <w:b/>
          <w:color w:val="1F497D"/>
          <w:sz w:val="21"/>
          <w:szCs w:val="21"/>
        </w:rPr>
      </w:pPr>
    </w:p>
    <w:p w14:paraId="595DC7E3" w14:textId="1D922E8D" w:rsidR="001E15D5" w:rsidRDefault="001E15D5" w:rsidP="00150188">
      <w:pPr>
        <w:rPr>
          <w:rFonts w:ascii="Trajan Pro" w:hAnsi="Trajan Pro" w:cs="Tahoma"/>
          <w:b/>
          <w:color w:val="1F497D"/>
        </w:rPr>
      </w:pPr>
    </w:p>
    <w:p w14:paraId="09294713" w14:textId="5381FA43" w:rsidR="001E15D5" w:rsidRDefault="001E15D5" w:rsidP="000108C9">
      <w:pPr>
        <w:pStyle w:val="Nagwek1"/>
      </w:pPr>
      <w:r>
        <w:t>Z</w:t>
      </w:r>
      <w:r w:rsidRPr="001E15D5">
        <w:t>asad</w:t>
      </w:r>
      <w:r>
        <w:t>a</w:t>
      </w:r>
      <w:r w:rsidRPr="001E15D5">
        <w:t xml:space="preserve"> równości szans i niedyskryminacji</w:t>
      </w:r>
    </w:p>
    <w:p w14:paraId="0258B93F"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20C74EB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projekcie nasze działania będą odnosić się do działań:</w:t>
      </w:r>
    </w:p>
    <w:p w14:paraId="1923E8D4"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1. W ZAKRESIE POSZANOWANIA ODRĘBNOŚCI</w:t>
      </w:r>
    </w:p>
    <w:p w14:paraId="11A7BA6D"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Uwrażliwimy personel oraz dzieci przedszkolne na kwestie szacunku i godności osób bez względu na ww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6AA79DE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2. W ZAKRESIE UDOGODNIEŃ W PROJEKCIE</w:t>
      </w:r>
    </w:p>
    <w:p w14:paraId="3B6234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zastosujemy udogodnienia dla osób z niepełnosprawnościami by mogli, na równi z osobami pełnosprawnymi, korzystać z projektu w zakresie:</w:t>
      </w:r>
    </w:p>
    <w:p w14:paraId="418B0D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udziału,</w:t>
      </w:r>
    </w:p>
    <w:p w14:paraId="0E9702AE"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użytkowania,</w:t>
      </w:r>
    </w:p>
    <w:p w14:paraId="524E863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zrozumienia,</w:t>
      </w:r>
    </w:p>
    <w:p w14:paraId="2980680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komunikowania się,</w:t>
      </w:r>
    </w:p>
    <w:p w14:paraId="0B5E6E0C" w14:textId="5071B86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skorzystania z ich efektów.</w:t>
      </w:r>
    </w:p>
    <w:p w14:paraId="1415D497" w14:textId="35BC24A1"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ZRSiN będzie stosowana tak w kontekście uczniów, jak i ich rodziców oraz kadry projektu.</w:t>
      </w:r>
    </w:p>
    <w:p w14:paraId="477B3F1B" w14:textId="42E68B2E"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tych zakresach stosujemy indywidualizację procesu nauki i komunikacji z rodzicami.</w:t>
      </w:r>
    </w:p>
    <w:p w14:paraId="5E30D14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U kolejnych dzieci i ich rodziców w kolejnym roku będziemy analizować ich potrzeby i bariery w zakresach:</w:t>
      </w:r>
    </w:p>
    <w:p w14:paraId="11D8EB1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niepełnosprawności ruchowej</w:t>
      </w:r>
    </w:p>
    <w:p w14:paraId="49C036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wzroku</w:t>
      </w:r>
    </w:p>
    <w:p w14:paraId="6DFCDE28"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mowy i słuchu</w:t>
      </w:r>
    </w:p>
    <w:p w14:paraId="18E3A7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intelektualnych,</w:t>
      </w:r>
    </w:p>
    <w:p w14:paraId="70A3ACEC"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psychicznych,</w:t>
      </w:r>
    </w:p>
    <w:p w14:paraId="1A57E9D0" w14:textId="522DD238" w:rsid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trudności komunikacyjnych.</w:t>
      </w:r>
    </w:p>
    <w:p w14:paraId="67B700C6" w14:textId="77777777" w:rsidR="008502E5" w:rsidRDefault="008502E5" w:rsidP="008502E5">
      <w:pPr>
        <w:pStyle w:val="NormalnyWeb"/>
        <w:spacing w:before="0" w:after="60"/>
        <w:rPr>
          <w:rFonts w:asciiTheme="minorHAnsi" w:hAnsiTheme="minorHAnsi" w:cstheme="minorHAnsi"/>
          <w:color w:val="212529"/>
          <w:sz w:val="20"/>
          <w:szCs w:val="20"/>
        </w:rPr>
      </w:pPr>
    </w:p>
    <w:p w14:paraId="53D2DF2F" w14:textId="77777777" w:rsidR="008502E5" w:rsidRDefault="008502E5" w:rsidP="008502E5">
      <w:pPr>
        <w:pStyle w:val="NormalnyWeb"/>
        <w:spacing w:before="0" w:after="60"/>
        <w:rPr>
          <w:rFonts w:asciiTheme="minorHAnsi" w:hAnsiTheme="minorHAnsi" w:cstheme="minorHAnsi"/>
          <w:color w:val="212529"/>
          <w:sz w:val="20"/>
          <w:szCs w:val="20"/>
        </w:rPr>
      </w:pPr>
    </w:p>
    <w:p w14:paraId="6400A307" w14:textId="51DEDFEA" w:rsidR="001E15D5" w:rsidRDefault="001E15D5" w:rsidP="000108C9">
      <w:pPr>
        <w:pStyle w:val="Nagwek1"/>
      </w:pPr>
      <w:r>
        <w:t>Z</w:t>
      </w:r>
      <w:r w:rsidRPr="001E15D5">
        <w:t>asad</w:t>
      </w:r>
      <w:r w:rsidR="00C457D2">
        <w:t>a</w:t>
      </w:r>
      <w:r w:rsidRPr="001E15D5">
        <w:t xml:space="preserve"> zrównoważonego rozwoju</w:t>
      </w:r>
    </w:p>
    <w:p w14:paraId="78D46058" w14:textId="77777777" w:rsidR="00FF622D" w:rsidRDefault="00FF622D" w:rsidP="00FF622D">
      <w:pPr>
        <w:spacing w:before="0" w:after="0"/>
        <w:rPr>
          <w:sz w:val="21"/>
          <w:szCs w:val="21"/>
        </w:rPr>
      </w:pPr>
    </w:p>
    <w:p w14:paraId="5727362F" w14:textId="77777777" w:rsidR="00DD6CDC" w:rsidRPr="00DD6CDC" w:rsidRDefault="00DD6CDC" w:rsidP="00DD6CDC">
      <w:pPr>
        <w:spacing w:before="0" w:after="0"/>
        <w:jc w:val="both"/>
        <w:rPr>
          <w:sz w:val="21"/>
          <w:szCs w:val="21"/>
        </w:rPr>
      </w:pPr>
      <w:r w:rsidRPr="00DD6CDC">
        <w:rPr>
          <w:sz w:val="21"/>
          <w:szCs w:val="21"/>
        </w:rPr>
        <w:t>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sal tak, by oszczędzać energię, stosować łatwą segregację), powtórne wykorzystywanie zasobów (stosowanie w zajęciach jak największej ilości materiałów z recyklingu, planowanie warsztatów w sposób zapewniający stosowanie materiałów wielokrotnie).</w:t>
      </w:r>
    </w:p>
    <w:p w14:paraId="114B7921" w14:textId="77777777" w:rsidR="00DD6CDC" w:rsidRDefault="00DD6CDC" w:rsidP="00DD6CDC">
      <w:pPr>
        <w:spacing w:before="0" w:after="0"/>
        <w:jc w:val="both"/>
        <w:rPr>
          <w:sz w:val="21"/>
          <w:szCs w:val="21"/>
        </w:rPr>
      </w:pPr>
    </w:p>
    <w:p w14:paraId="227A1A75" w14:textId="77777777" w:rsidR="00DD6CDC" w:rsidRDefault="00DD6CDC" w:rsidP="00DD6CDC">
      <w:pPr>
        <w:spacing w:before="0" w:after="0"/>
        <w:jc w:val="both"/>
        <w:rPr>
          <w:sz w:val="21"/>
          <w:szCs w:val="21"/>
        </w:rPr>
      </w:pPr>
      <w:r w:rsidRPr="00DD6CDC">
        <w:rPr>
          <w:sz w:val="21"/>
          <w:szCs w:val="21"/>
        </w:rPr>
        <w:t xml:space="preserve">Materiały projektowe i promocyjne zostaną udostępnione elektronicznie, a tam, gdzie to konieczne, będziemy tak przygotowywać wydruk, by obniżyć liczbę wydrukowanych kartek i tonerów. </w:t>
      </w:r>
    </w:p>
    <w:p w14:paraId="1098757F" w14:textId="77777777" w:rsidR="00DD6CDC" w:rsidRDefault="00DD6CDC" w:rsidP="00DD6CDC">
      <w:pPr>
        <w:spacing w:before="0" w:after="0"/>
        <w:jc w:val="both"/>
        <w:rPr>
          <w:sz w:val="21"/>
          <w:szCs w:val="21"/>
        </w:rPr>
      </w:pPr>
    </w:p>
    <w:p w14:paraId="1656968C" w14:textId="1E4C575D" w:rsidR="00DD6CDC" w:rsidRDefault="00DD6CDC" w:rsidP="00DD6CDC">
      <w:pPr>
        <w:spacing w:before="0" w:after="0"/>
        <w:jc w:val="both"/>
        <w:rPr>
          <w:sz w:val="21"/>
          <w:szCs w:val="21"/>
        </w:rPr>
      </w:pPr>
      <w:r w:rsidRPr="00DD6CDC">
        <w:rPr>
          <w:sz w:val="21"/>
          <w:szCs w:val="21"/>
        </w:rPr>
        <w:t>Tam, gdzie to możliwe przejdziemy na elektroniczny obieg dokumentów i pracę z wykorzystaniem ICT.</w:t>
      </w:r>
      <w:r>
        <w:rPr>
          <w:sz w:val="21"/>
          <w:szCs w:val="21"/>
        </w:rPr>
        <w:t xml:space="preserve"> Także rekrutacja do zajęć będzie możliwa drogą elektroniczną</w:t>
      </w:r>
      <w:r w:rsidR="008502E5">
        <w:rPr>
          <w:sz w:val="21"/>
          <w:szCs w:val="21"/>
        </w:rPr>
        <w:t xml:space="preserve"> (droga rekomendowana).</w:t>
      </w:r>
    </w:p>
    <w:p w14:paraId="57CF7DC1" w14:textId="77777777" w:rsidR="00DD6CDC" w:rsidRPr="00DD6CDC" w:rsidRDefault="00DD6CDC" w:rsidP="00DD6CDC">
      <w:pPr>
        <w:spacing w:before="0" w:after="0"/>
        <w:jc w:val="both"/>
        <w:rPr>
          <w:sz w:val="21"/>
          <w:szCs w:val="21"/>
        </w:rPr>
      </w:pPr>
    </w:p>
    <w:p w14:paraId="12DA3ACD" w14:textId="77777777" w:rsidR="00DD6CDC" w:rsidRDefault="00DD6CDC" w:rsidP="00DD6CDC">
      <w:pPr>
        <w:spacing w:before="0" w:after="0"/>
        <w:jc w:val="both"/>
        <w:rPr>
          <w:sz w:val="21"/>
          <w:szCs w:val="21"/>
        </w:rPr>
      </w:pPr>
      <w:r w:rsidRPr="00DD6CDC">
        <w:rPr>
          <w:sz w:val="21"/>
          <w:szCs w:val="21"/>
        </w:rPr>
        <w:t>Dokumentacja rekrutacyjna będzie drukowana na papierze z recyklingu.</w:t>
      </w:r>
    </w:p>
    <w:p w14:paraId="16DDA2CA" w14:textId="77777777" w:rsidR="00DD6CDC" w:rsidRPr="00DD6CDC" w:rsidRDefault="00DD6CDC" w:rsidP="00DD6CDC">
      <w:pPr>
        <w:spacing w:before="0" w:after="0"/>
        <w:jc w:val="both"/>
        <w:rPr>
          <w:sz w:val="21"/>
          <w:szCs w:val="21"/>
        </w:rPr>
      </w:pPr>
    </w:p>
    <w:p w14:paraId="590E77F4" w14:textId="77777777" w:rsidR="00DD6CDC" w:rsidRDefault="00DD6CDC" w:rsidP="00DD6CDC">
      <w:pPr>
        <w:spacing w:before="0" w:after="0"/>
        <w:jc w:val="both"/>
        <w:rPr>
          <w:sz w:val="21"/>
          <w:szCs w:val="21"/>
        </w:rPr>
      </w:pPr>
      <w:r w:rsidRPr="00DD6CDC">
        <w:rPr>
          <w:sz w:val="21"/>
          <w:szCs w:val="21"/>
        </w:rPr>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50824DB3" w14:textId="77777777" w:rsidR="00DD6CDC" w:rsidRPr="00DD6CDC" w:rsidRDefault="00DD6CDC" w:rsidP="00DD6CDC">
      <w:pPr>
        <w:spacing w:before="0" w:after="0"/>
        <w:jc w:val="both"/>
        <w:rPr>
          <w:sz w:val="21"/>
          <w:szCs w:val="21"/>
        </w:rPr>
      </w:pPr>
    </w:p>
    <w:p w14:paraId="20F56E77" w14:textId="1B1CAF4C" w:rsidR="00D344DB" w:rsidRDefault="00DD6CDC" w:rsidP="00DD6CDC">
      <w:pPr>
        <w:spacing w:before="0" w:after="0"/>
        <w:jc w:val="both"/>
        <w:rPr>
          <w:sz w:val="21"/>
          <w:szCs w:val="21"/>
        </w:rPr>
      </w:pPr>
      <w:r w:rsidRPr="00DD6CDC">
        <w:rPr>
          <w:sz w:val="21"/>
          <w:szCs w:val="21"/>
        </w:rPr>
        <w:t>Efekty i produkty zajęć nie będą wpływać negatywnie na środowisko naturalne</w:t>
      </w:r>
    </w:p>
    <w:p w14:paraId="3B3B054F" w14:textId="77777777" w:rsidR="00DD6CDC" w:rsidRDefault="00DD6CDC" w:rsidP="00DD6CDC">
      <w:pPr>
        <w:spacing w:before="0" w:after="0"/>
        <w:jc w:val="both"/>
        <w:rPr>
          <w:sz w:val="21"/>
          <w:szCs w:val="21"/>
        </w:rPr>
      </w:pPr>
    </w:p>
    <w:p w14:paraId="04C85B6A" w14:textId="26658D96" w:rsidR="00C457D2" w:rsidRPr="00FF622D" w:rsidRDefault="00C457D2" w:rsidP="00D344DB">
      <w:pPr>
        <w:spacing w:before="0" w:after="0"/>
        <w:jc w:val="both"/>
        <w:rPr>
          <w:b/>
          <w:bCs/>
          <w:sz w:val="21"/>
          <w:szCs w:val="21"/>
        </w:rPr>
      </w:pPr>
      <w:r w:rsidRPr="00FF622D">
        <w:rPr>
          <w:b/>
          <w:bCs/>
          <w:sz w:val="21"/>
          <w:szCs w:val="21"/>
        </w:rPr>
        <w:t>Ważnymi dla nas działaniami z pracodawcami w zakresie zrównoważonego rozwoju są takie działania, jak:</w:t>
      </w:r>
    </w:p>
    <w:p w14:paraId="2478C55D" w14:textId="77777777" w:rsidR="00D344DB" w:rsidRPr="00D344DB" w:rsidRDefault="00D344DB" w:rsidP="00CD1F33">
      <w:pPr>
        <w:pStyle w:val="Akapitzlist"/>
        <w:numPr>
          <w:ilvl w:val="0"/>
          <w:numId w:val="57"/>
        </w:numPr>
        <w:rPr>
          <w:sz w:val="21"/>
          <w:szCs w:val="21"/>
        </w:rPr>
      </w:pPr>
      <w:r w:rsidRPr="00D344DB">
        <w:rPr>
          <w:sz w:val="21"/>
          <w:szCs w:val="21"/>
        </w:rPr>
        <w:t>Minimalizowanie zużycia zasobów w postaci papieru, tonerów</w:t>
      </w:r>
    </w:p>
    <w:p w14:paraId="48383E3A" w14:textId="77777777" w:rsidR="00D344DB" w:rsidRPr="00D344DB" w:rsidRDefault="00D344DB" w:rsidP="00CD1F33">
      <w:pPr>
        <w:pStyle w:val="Akapitzlist"/>
        <w:numPr>
          <w:ilvl w:val="0"/>
          <w:numId w:val="57"/>
        </w:numPr>
        <w:rPr>
          <w:sz w:val="21"/>
          <w:szCs w:val="21"/>
        </w:rPr>
      </w:pPr>
      <w:r w:rsidRPr="00D344DB">
        <w:rPr>
          <w:sz w:val="21"/>
          <w:szCs w:val="21"/>
        </w:rPr>
        <w:t>Ograniczenie ilości druku</w:t>
      </w:r>
    </w:p>
    <w:p w14:paraId="30B80ED0" w14:textId="77777777" w:rsidR="00D344DB" w:rsidRPr="00D344DB" w:rsidRDefault="00D344DB" w:rsidP="00CD1F33">
      <w:pPr>
        <w:pStyle w:val="Akapitzlist"/>
        <w:numPr>
          <w:ilvl w:val="0"/>
          <w:numId w:val="57"/>
        </w:numPr>
        <w:rPr>
          <w:sz w:val="21"/>
          <w:szCs w:val="21"/>
        </w:rPr>
      </w:pPr>
      <w:r w:rsidRPr="00D344DB">
        <w:rPr>
          <w:sz w:val="21"/>
          <w:szCs w:val="21"/>
        </w:rPr>
        <w:t>Przesyłanie materiałów w formie elektronicznej</w:t>
      </w:r>
    </w:p>
    <w:p w14:paraId="201D0FF1" w14:textId="3563AB5C" w:rsidR="00D344DB" w:rsidRPr="00D344DB" w:rsidRDefault="00D344DB" w:rsidP="00CD1F33">
      <w:pPr>
        <w:pStyle w:val="Akapitzlist"/>
        <w:numPr>
          <w:ilvl w:val="0"/>
          <w:numId w:val="57"/>
        </w:numPr>
        <w:rPr>
          <w:sz w:val="21"/>
          <w:szCs w:val="21"/>
        </w:rPr>
      </w:pPr>
      <w:r w:rsidRPr="00D344DB">
        <w:rPr>
          <w:sz w:val="21"/>
          <w:szCs w:val="21"/>
        </w:rPr>
        <w:t>Drukowanie i kopiowanie obustronne w trybie oszczędnym</w:t>
      </w:r>
      <w:r w:rsidR="00DD6CDC">
        <w:rPr>
          <w:sz w:val="21"/>
          <w:szCs w:val="21"/>
        </w:rPr>
        <w:t xml:space="preserve"> </w:t>
      </w:r>
      <w:r w:rsidR="008502E5">
        <w:rPr>
          <w:sz w:val="21"/>
          <w:szCs w:val="21"/>
        </w:rPr>
        <w:t>tam,</w:t>
      </w:r>
      <w:r w:rsidR="00DD6CDC">
        <w:rPr>
          <w:sz w:val="21"/>
          <w:szCs w:val="21"/>
        </w:rPr>
        <w:t xml:space="preserve"> gdzie to możliwe </w:t>
      </w:r>
    </w:p>
    <w:p w14:paraId="15F943E1" w14:textId="38AA8AC0" w:rsidR="00D344DB" w:rsidRPr="00D344DB" w:rsidRDefault="00D344DB" w:rsidP="00CD1F33">
      <w:pPr>
        <w:pStyle w:val="Akapitzlist"/>
        <w:numPr>
          <w:ilvl w:val="0"/>
          <w:numId w:val="57"/>
        </w:numPr>
        <w:rPr>
          <w:sz w:val="21"/>
          <w:szCs w:val="21"/>
        </w:rPr>
      </w:pPr>
      <w:r w:rsidRPr="00D344DB">
        <w:rPr>
          <w:sz w:val="21"/>
          <w:szCs w:val="21"/>
        </w:rPr>
        <w:t>Stosowanie elektronicznego obiegu dokumentów</w:t>
      </w:r>
      <w:r w:rsidR="00DD6CDC">
        <w:rPr>
          <w:sz w:val="21"/>
          <w:szCs w:val="21"/>
        </w:rPr>
        <w:t xml:space="preserve"> – także podczas rekrutracji </w:t>
      </w:r>
    </w:p>
    <w:p w14:paraId="16ADD27A" w14:textId="77777777" w:rsidR="00D344DB" w:rsidRPr="00D344DB" w:rsidRDefault="00D344DB" w:rsidP="00CD1F33">
      <w:pPr>
        <w:pStyle w:val="Akapitzlist"/>
        <w:numPr>
          <w:ilvl w:val="0"/>
          <w:numId w:val="57"/>
        </w:numPr>
        <w:rPr>
          <w:sz w:val="21"/>
          <w:szCs w:val="21"/>
        </w:rPr>
      </w:pPr>
      <w:r w:rsidRPr="00D344DB">
        <w:rPr>
          <w:sz w:val="21"/>
          <w:szCs w:val="21"/>
        </w:rPr>
        <w:t>Segregacja odpadów</w:t>
      </w:r>
    </w:p>
    <w:p w14:paraId="25704D97" w14:textId="77777777" w:rsidR="00D344DB" w:rsidRPr="00D344DB" w:rsidRDefault="00D344DB" w:rsidP="00CD1F33">
      <w:pPr>
        <w:pStyle w:val="Akapitzlist"/>
        <w:numPr>
          <w:ilvl w:val="0"/>
          <w:numId w:val="57"/>
        </w:numPr>
        <w:rPr>
          <w:sz w:val="21"/>
          <w:szCs w:val="21"/>
        </w:rPr>
      </w:pPr>
      <w:r w:rsidRPr="00D344DB">
        <w:rPr>
          <w:sz w:val="21"/>
          <w:szCs w:val="21"/>
        </w:rPr>
        <w:t>Ograniczenie nadmiernego zużycia wody/energii elektrycznej</w:t>
      </w:r>
    </w:p>
    <w:p w14:paraId="605D6754" w14:textId="1D2FD7B4" w:rsidR="00D344DB" w:rsidRPr="00D344DB" w:rsidRDefault="00D344DB" w:rsidP="00CD1F33">
      <w:pPr>
        <w:pStyle w:val="Akapitzlist"/>
        <w:numPr>
          <w:ilvl w:val="0"/>
          <w:numId w:val="57"/>
        </w:numPr>
        <w:rPr>
          <w:sz w:val="21"/>
          <w:szCs w:val="21"/>
        </w:rPr>
      </w:pPr>
      <w:r w:rsidRPr="00D344DB">
        <w:rPr>
          <w:sz w:val="21"/>
          <w:szCs w:val="21"/>
        </w:rPr>
        <w:t>Drukowanie na papierze z recyklingu</w:t>
      </w:r>
      <w:r w:rsidR="00DD6CDC">
        <w:rPr>
          <w:sz w:val="21"/>
          <w:szCs w:val="21"/>
        </w:rPr>
        <w:t xml:space="preserve"> tam gdzie to możliwe podczas rekrutacji </w:t>
      </w:r>
    </w:p>
    <w:p w14:paraId="7A51FAAC" w14:textId="77777777" w:rsidR="00D344DB" w:rsidRDefault="00D344DB" w:rsidP="00CD1F33">
      <w:pPr>
        <w:pStyle w:val="Akapitzlist"/>
        <w:numPr>
          <w:ilvl w:val="0"/>
          <w:numId w:val="57"/>
        </w:numPr>
        <w:rPr>
          <w:sz w:val="21"/>
          <w:szCs w:val="21"/>
        </w:rPr>
      </w:pPr>
      <w:r w:rsidRPr="00D344DB">
        <w:rPr>
          <w:sz w:val="21"/>
          <w:szCs w:val="21"/>
        </w:rPr>
        <w:t>Promocja działań i postaw proekologicznych</w:t>
      </w:r>
    </w:p>
    <w:p w14:paraId="0EC88546" w14:textId="77777777" w:rsidR="00D344DB" w:rsidRPr="00D344DB" w:rsidRDefault="00D344DB" w:rsidP="00CD1F33">
      <w:pPr>
        <w:pStyle w:val="Akapitzlist"/>
        <w:numPr>
          <w:ilvl w:val="0"/>
          <w:numId w:val="57"/>
        </w:numPr>
        <w:rPr>
          <w:sz w:val="21"/>
          <w:szCs w:val="21"/>
        </w:rPr>
      </w:pPr>
      <w:r w:rsidRPr="00D344DB">
        <w:rPr>
          <w:sz w:val="21"/>
          <w:szCs w:val="21"/>
        </w:rPr>
        <w:t xml:space="preserve">hibernowanie sprzętu, </w:t>
      </w:r>
    </w:p>
    <w:p w14:paraId="67272636" w14:textId="2869D634" w:rsidR="00D344DB" w:rsidRDefault="00D344DB" w:rsidP="00CD1F33">
      <w:pPr>
        <w:pStyle w:val="Akapitzlist"/>
        <w:numPr>
          <w:ilvl w:val="0"/>
          <w:numId w:val="57"/>
        </w:numPr>
        <w:rPr>
          <w:sz w:val="21"/>
          <w:szCs w:val="21"/>
        </w:rPr>
      </w:pPr>
      <w:r w:rsidRPr="00D344DB">
        <w:rPr>
          <w:sz w:val="21"/>
          <w:szCs w:val="21"/>
        </w:rPr>
        <w:t>maksymalizowanie czasu korzystania z oświetlenia dziennego</w:t>
      </w:r>
      <w:r>
        <w:rPr>
          <w:sz w:val="21"/>
          <w:szCs w:val="21"/>
        </w:rPr>
        <w:t>.</w:t>
      </w:r>
    </w:p>
    <w:p w14:paraId="06BED826" w14:textId="12588579" w:rsidR="00D344DB" w:rsidRPr="00D344DB" w:rsidRDefault="00D344DB" w:rsidP="00D344DB">
      <w:pPr>
        <w:rPr>
          <w:sz w:val="21"/>
          <w:szCs w:val="21"/>
        </w:rPr>
      </w:pPr>
      <w:r>
        <w:rPr>
          <w:sz w:val="21"/>
          <w:szCs w:val="21"/>
        </w:rPr>
        <w:t xml:space="preserve">Wszędzie tam, gdzie i kiedy to możliwe będziemy wdrażać powyższe elementy ZZR. </w:t>
      </w:r>
    </w:p>
    <w:p w14:paraId="4174375E" w14:textId="77777777" w:rsidR="00C457D2" w:rsidRPr="00C457D2" w:rsidRDefault="00C457D2" w:rsidP="00C457D2">
      <w:pPr>
        <w:shd w:val="clear" w:color="auto" w:fill="FFFFFF"/>
        <w:spacing w:before="0" w:after="0" w:line="240" w:lineRule="auto"/>
        <w:rPr>
          <w:rFonts w:ascii="Lato" w:eastAsia="Times New Roman" w:hAnsi="Lato" w:cs="Times New Roman"/>
          <w:color w:val="212529"/>
          <w:sz w:val="24"/>
          <w:szCs w:val="24"/>
        </w:rPr>
      </w:pPr>
    </w:p>
    <w:p w14:paraId="358F2266" w14:textId="77777777" w:rsidR="00C457D2" w:rsidRDefault="00C457D2" w:rsidP="00C457D2"/>
    <w:p w14:paraId="010A6AFE" w14:textId="6FBD4DF1" w:rsidR="003357D1" w:rsidRDefault="00C457D2" w:rsidP="00150188">
      <w:pPr>
        <w:rPr>
          <w:rFonts w:ascii="Trajan Pro" w:hAnsi="Trajan Pro" w:cs="Tahoma"/>
          <w:b/>
          <w:color w:val="1F497D"/>
        </w:rPr>
      </w:pPr>
      <w:r>
        <w:rPr>
          <w:rFonts w:ascii="Trajan Pro" w:hAnsi="Trajan Pro" w:cs="Tahoma"/>
          <w:b/>
          <w:color w:val="1F497D"/>
        </w:rPr>
        <w:br w:type="page"/>
      </w:r>
    </w:p>
    <w:p w14:paraId="251484FF" w14:textId="78218DE4" w:rsidR="00CD349D" w:rsidRDefault="00D344DB" w:rsidP="00CD1F33">
      <w:pPr>
        <w:pStyle w:val="Nagwek1"/>
        <w:rPr>
          <w:rFonts w:cstheme="minorHAnsi"/>
        </w:rPr>
      </w:pPr>
      <w:r>
        <w:lastRenderedPageBreak/>
        <w:t>Ochrona danych osobowych</w:t>
      </w:r>
    </w:p>
    <w:p w14:paraId="47060D03" w14:textId="77777777" w:rsidR="00CD1F33" w:rsidRPr="00CD1F33" w:rsidRDefault="00CD1F33" w:rsidP="00CD1F33">
      <w:pPr>
        <w:rPr>
          <w:sz w:val="4"/>
          <w:szCs w:val="4"/>
        </w:rPr>
      </w:pPr>
    </w:p>
    <w:p w14:paraId="611A2384" w14:textId="77777777" w:rsidR="00A538B1" w:rsidRPr="000A09F6" w:rsidRDefault="00A538B1" w:rsidP="00A538B1">
      <w:pPr>
        <w:pStyle w:val="Nagwek1"/>
        <w:jc w:val="center"/>
      </w:pPr>
      <w:r w:rsidRPr="000A09F6">
        <w:t>Formularz klauzuli informacyjnej IZ FE SL</w:t>
      </w:r>
    </w:p>
    <w:p w14:paraId="2B4B5AFA" w14:textId="2C7BCD5C" w:rsidR="00A538B1" w:rsidRPr="00CD1F33" w:rsidRDefault="00A538B1" w:rsidP="00CD1F33">
      <w:pPr>
        <w:jc w:val="center"/>
        <w:rPr>
          <w:rFonts w:cstheme="minorHAnsi"/>
          <w:b/>
          <w:bCs/>
          <w:sz w:val="22"/>
          <w:szCs w:val="22"/>
        </w:rPr>
      </w:pPr>
      <w:r>
        <w:rPr>
          <w:rFonts w:cstheme="minorHAnsi"/>
          <w:b/>
          <w:bCs/>
          <w:sz w:val="22"/>
          <w:szCs w:val="22"/>
        </w:rPr>
        <w:t>Informacje dotyczące przetwarzania danych osobowych dla uczestników projektów</w:t>
      </w:r>
    </w:p>
    <w:p w14:paraId="04EDF88C" w14:textId="77777777" w:rsidR="00A538B1" w:rsidRDefault="00A538B1" w:rsidP="00A538B1">
      <w:pPr>
        <w:spacing w:after="120"/>
        <w:jc w:val="both"/>
        <w:rPr>
          <w:rFonts w:cstheme="minorHAnsi"/>
        </w:rPr>
      </w:pPr>
      <w:r>
        <w:rPr>
          <w:rFonts w:cstheme="minorHAnsi"/>
        </w:rPr>
        <w:t>Zgodnie z art. 13 ust. 1 i ust. 2 oraz art. 14 ust. 1 i ust. 2 Rozporządzenia UE nr 2016/679 o ochronie danych osobowych ("RODO") informujemy, że:</w:t>
      </w:r>
    </w:p>
    <w:p w14:paraId="3864D087" w14:textId="77777777" w:rsidR="00A538B1" w:rsidRDefault="00A538B1" w:rsidP="00A538B1">
      <w:pPr>
        <w:spacing w:after="120"/>
        <w:jc w:val="both"/>
        <w:outlineLvl w:val="2"/>
        <w:rPr>
          <w:rFonts w:cstheme="minorHAnsi"/>
          <w:b/>
          <w:bCs/>
        </w:rPr>
      </w:pPr>
      <w:r>
        <w:rPr>
          <w:rFonts w:cstheme="minorHAnsi"/>
          <w:b/>
          <w:bCs/>
        </w:rPr>
        <w:t>Administrator danych</w:t>
      </w:r>
    </w:p>
    <w:p w14:paraId="0EA09154" w14:textId="77777777" w:rsidR="00A538B1" w:rsidRDefault="00A538B1" w:rsidP="00A538B1">
      <w:pPr>
        <w:spacing w:after="60"/>
        <w:jc w:val="both"/>
        <w:rPr>
          <w:rFonts w:cstheme="minorHAnsi"/>
        </w:rPr>
      </w:pPr>
      <w:r>
        <w:rPr>
          <w:rFonts w:cstheme="minorHAnsi"/>
        </w:rPr>
        <w:t>Administratorem danych osobowych jest Zarząd Województwa Śląskiego pełniący rolę Instytucji Zarządzającej programu Fundusze Europejskie dla Śląskiego 2021-2027 (IZ FE SL).</w:t>
      </w:r>
    </w:p>
    <w:p w14:paraId="40F40587" w14:textId="77777777" w:rsidR="00A538B1" w:rsidRDefault="00A538B1" w:rsidP="00A538B1">
      <w:pPr>
        <w:spacing w:after="60"/>
        <w:jc w:val="both"/>
        <w:rPr>
          <w:rFonts w:cstheme="minorHAnsi"/>
        </w:rPr>
      </w:pPr>
      <w:r>
        <w:rPr>
          <w:rFonts w:cstheme="minorHAnsi"/>
        </w:rPr>
        <w:t>Dane osobowe przetwarzane są w Urzędzie Marszałkowskim Województwa Śląskiego.</w:t>
      </w:r>
    </w:p>
    <w:p w14:paraId="6C84E6DB" w14:textId="77777777" w:rsidR="00A538B1" w:rsidRDefault="00A538B1" w:rsidP="00A538B1">
      <w:pPr>
        <w:spacing w:after="60"/>
        <w:jc w:val="both"/>
        <w:rPr>
          <w:rFonts w:cstheme="minorHAnsi"/>
        </w:rPr>
      </w:pPr>
      <w:r>
        <w:rPr>
          <w:rFonts w:cstheme="minorHAnsi"/>
        </w:rPr>
        <w:t>Siedziba administratora znajduje się w Katowicach przy ul. Ligonia 46, tel. +48 (32) 20 78 888 (centrala), e</w:t>
      </w:r>
      <w:r>
        <w:rPr>
          <w:rFonts w:cstheme="minorHAnsi"/>
        </w:rPr>
        <w:noBreakHyphen/>
        <w:t>mail: </w:t>
      </w:r>
      <w:hyperlink r:id="rId8" w:history="1">
        <w:r>
          <w:rPr>
            <w:rStyle w:val="Hipercze"/>
            <w:rFonts w:cstheme="minorHAnsi"/>
            <w:color w:val="0000FF"/>
          </w:rPr>
          <w:t>kancelaria@slaskie.pl</w:t>
        </w:r>
      </w:hyperlink>
    </w:p>
    <w:p w14:paraId="41993F18" w14:textId="77777777" w:rsidR="00A538B1" w:rsidRPr="00FB17CE" w:rsidRDefault="00A538B1" w:rsidP="00A538B1">
      <w:pPr>
        <w:spacing w:after="60"/>
        <w:jc w:val="both"/>
        <w:rPr>
          <w:rFonts w:cstheme="minorHAnsi"/>
        </w:rPr>
      </w:pPr>
      <w:r>
        <w:rPr>
          <w:rFonts w:cstheme="minorHAnsi"/>
        </w:rPr>
        <w:t xml:space="preserve">Informacje dotyczące kontaktu w formie elektronicznej znajdują się na stronie </w:t>
      </w:r>
      <w:hyperlink r:id="rId9" w:history="1">
        <w:r>
          <w:rPr>
            <w:rStyle w:val="Hipercze"/>
            <w:rFonts w:cstheme="minorHAnsi"/>
          </w:rPr>
          <w:t>https://bip.slaskie.pl/</w:t>
        </w:r>
      </w:hyperlink>
    </w:p>
    <w:p w14:paraId="2F1645F9" w14:textId="77777777" w:rsidR="00A538B1" w:rsidRDefault="00A538B1" w:rsidP="00A538B1">
      <w:pPr>
        <w:spacing w:after="120"/>
        <w:jc w:val="both"/>
        <w:outlineLvl w:val="2"/>
        <w:rPr>
          <w:rFonts w:cstheme="minorHAnsi"/>
          <w:b/>
        </w:rPr>
      </w:pPr>
      <w:r>
        <w:rPr>
          <w:rFonts w:cstheme="minorHAnsi"/>
          <w:b/>
        </w:rPr>
        <w:t>Inspektor ochrony</w:t>
      </w:r>
      <w:r>
        <w:rPr>
          <w:rFonts w:cstheme="minorHAnsi"/>
        </w:rPr>
        <w:t xml:space="preserve"> </w:t>
      </w:r>
      <w:r>
        <w:rPr>
          <w:rFonts w:cstheme="minorHAnsi"/>
          <w:b/>
        </w:rPr>
        <w:t>danych osobowych</w:t>
      </w:r>
    </w:p>
    <w:p w14:paraId="04873B86" w14:textId="77777777" w:rsidR="00A538B1" w:rsidRDefault="00A538B1" w:rsidP="00A538B1">
      <w:pPr>
        <w:spacing w:after="60"/>
        <w:jc w:val="both"/>
        <w:rPr>
          <w:rFonts w:cstheme="minorHAnsi"/>
        </w:rPr>
      </w:pPr>
      <w:r>
        <w:rPr>
          <w:rFonts w:cstheme="minorHAnsi"/>
        </w:rPr>
        <w:t>Został wyznaczony inspektor ochrony danych.</w:t>
      </w:r>
    </w:p>
    <w:p w14:paraId="530343E4" w14:textId="77777777" w:rsidR="00A538B1" w:rsidRDefault="00A538B1" w:rsidP="00A538B1">
      <w:pPr>
        <w:spacing w:after="60"/>
        <w:jc w:val="both"/>
        <w:rPr>
          <w:rFonts w:cstheme="minorHAnsi"/>
        </w:rPr>
      </w:pPr>
      <w:r>
        <w:rPr>
          <w:rFonts w:cstheme="minorHAnsi"/>
        </w:rPr>
        <w:t>Adres e-mail do kontaktu z inspektorem: </w:t>
      </w:r>
      <w:hyperlink r:id="rId10" w:history="1">
        <w:r>
          <w:rPr>
            <w:rStyle w:val="Hipercze"/>
            <w:rFonts w:cstheme="minorHAnsi"/>
            <w:color w:val="0000FF"/>
          </w:rPr>
          <w:t>daneosobowe@slaskie.pl</w:t>
        </w:r>
      </w:hyperlink>
      <w:r>
        <w:rPr>
          <w:rFonts w:cstheme="minorHAnsi"/>
        </w:rPr>
        <w:t>. Pozostałe formy kontaktu są możliwe przy pomocy adresów podanych powyżej.</w:t>
      </w:r>
    </w:p>
    <w:p w14:paraId="3F507538" w14:textId="77777777" w:rsidR="00A538B1" w:rsidRDefault="00A538B1" w:rsidP="00A538B1">
      <w:pPr>
        <w:spacing w:after="60"/>
        <w:jc w:val="both"/>
        <w:rPr>
          <w:rFonts w:cstheme="minorHAnsi"/>
        </w:rPr>
      </w:pPr>
      <w:r>
        <w:rPr>
          <w:rFonts w:cstheme="minorHAnsi"/>
        </w:rPr>
        <w:t>Aktualne dane teleadresowe inspektora, w tym numer telefonu znajdują się w </w:t>
      </w:r>
      <w:hyperlink r:id="rId11" w:tooltip="w książce teleadresowej" w:history="1">
        <w:r>
          <w:rPr>
            <w:rStyle w:val="Hipercze"/>
            <w:rFonts w:cstheme="minorHAnsi"/>
            <w:color w:val="0000FF"/>
          </w:rPr>
          <w:t>książce teleadresowej</w:t>
        </w:r>
      </w:hyperlink>
      <w:r>
        <w:rPr>
          <w:rFonts w:cstheme="minorHAnsi"/>
          <w:color w:val="0000FF"/>
          <w:u w:val="single"/>
        </w:rPr>
        <w:t xml:space="preserve"> BIP</w:t>
      </w:r>
      <w:r>
        <w:rPr>
          <w:rFonts w:cstheme="minorHAnsi"/>
        </w:rPr>
        <w:t>.</w:t>
      </w:r>
    </w:p>
    <w:p w14:paraId="0CADB4B2" w14:textId="77777777" w:rsidR="00A538B1" w:rsidRDefault="00A538B1" w:rsidP="00A538B1">
      <w:pPr>
        <w:spacing w:after="120"/>
        <w:jc w:val="both"/>
        <w:rPr>
          <w:rFonts w:cstheme="minorHAnsi"/>
        </w:rPr>
      </w:pPr>
    </w:p>
    <w:p w14:paraId="7EF9D1D9" w14:textId="77777777" w:rsidR="00A538B1" w:rsidRDefault="00A538B1" w:rsidP="00A538B1">
      <w:pPr>
        <w:spacing w:after="120"/>
        <w:jc w:val="both"/>
        <w:outlineLvl w:val="2"/>
        <w:rPr>
          <w:rFonts w:cstheme="minorHAnsi"/>
          <w:b/>
        </w:rPr>
      </w:pPr>
      <w:r>
        <w:rPr>
          <w:rFonts w:cstheme="minorHAnsi"/>
          <w:b/>
        </w:rPr>
        <w:t>Cele i podstawy prawne przetwarzania</w:t>
      </w:r>
    </w:p>
    <w:p w14:paraId="50F47315" w14:textId="77777777" w:rsidR="00A538B1" w:rsidRDefault="00A538B1" w:rsidP="00A538B1">
      <w:pPr>
        <w:spacing w:after="60"/>
        <w:jc w:val="both"/>
        <w:rPr>
          <w:rFonts w:cstheme="minorHAnsi"/>
        </w:rPr>
      </w:pPr>
      <w:r>
        <w:rPr>
          <w:rFonts w:cstheme="minorHAnsi"/>
        </w:rPr>
        <w:t>Dane osobowe przetwarzamy w związku z realizacją zadań w ramach programu Fundusze Europejskie dla Śląskiego 2021</w:t>
      </w:r>
      <w:r>
        <w:rPr>
          <w:rFonts w:cstheme="minorHAnsi"/>
        </w:rPr>
        <w:noBreakHyphen/>
        <w:t xml:space="preserve">2027 (FE SL). </w:t>
      </w:r>
    </w:p>
    <w:p w14:paraId="4CEFD335" w14:textId="77777777" w:rsidR="00A538B1" w:rsidRDefault="00A538B1" w:rsidP="00A538B1">
      <w:pPr>
        <w:spacing w:after="60"/>
        <w:jc w:val="both"/>
        <w:rPr>
          <w:rFonts w:cstheme="minorHAnsi"/>
        </w:rPr>
      </w:pPr>
      <w:r>
        <w:rPr>
          <w:rFonts w:cstheme="minorHAnsi"/>
        </w:rPr>
        <w:t>Dane osobowe przetwarzamy w celach:</w:t>
      </w:r>
    </w:p>
    <w:p w14:paraId="27866548"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wdrożenia i zarządzania programem,</w:t>
      </w:r>
    </w:p>
    <w:p w14:paraId="69E84A81"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wydatkowaniem i rozliczeniem środków europejskich w ramach programu, w tym z potwierdzeniem kwalifikowalności wydatków,</w:t>
      </w:r>
    </w:p>
    <w:p w14:paraId="0F7F1E6B"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prowadzenia badań ewaluacyjnych, ekspertyz i analiz,</w:t>
      </w:r>
    </w:p>
    <w:p w14:paraId="1ABEA366"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zapobieganiem wystąpienia nieprawidłowości, wykrywaniem i korygowaniem nieprawidłowości w wydatkowaniu środków europejskich, ochroną interesu finansowego Unii Europejskiej,</w:t>
      </w:r>
    </w:p>
    <w:p w14:paraId="1E8F4032"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zapewnianiem ścieżki audytu.</w:t>
      </w:r>
    </w:p>
    <w:p w14:paraId="789E8438" w14:textId="77777777" w:rsidR="00A538B1" w:rsidRDefault="00A538B1" w:rsidP="00A538B1">
      <w:pPr>
        <w:spacing w:after="60"/>
        <w:jc w:val="both"/>
        <w:rPr>
          <w:rFonts w:cstheme="minorHAnsi"/>
        </w:rPr>
      </w:pPr>
      <w:r>
        <w:rPr>
          <w:rFonts w:cstheme="minorHAnsi"/>
        </w:rPr>
        <w:t>Dane osobowe przetwarzamy ponieważ:</w:t>
      </w:r>
    </w:p>
    <w:p w14:paraId="7443522D"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obowiązki prawne (art. 6 ust. 1 lit. c RODO);</w:t>
      </w:r>
    </w:p>
    <w:p w14:paraId="55B46F86"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zadania w interesie publicznym lub w ramach sprawowania władzy publicznej (art. 6 ust. 1 lit. e RODO);</w:t>
      </w:r>
    </w:p>
    <w:p w14:paraId="0627462B"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ze względów związanych z ważnym interesem publicznym i na podstawie prawa Unii (art. 9 ust. 2 lit. g RODO);</w:t>
      </w:r>
    </w:p>
    <w:p w14:paraId="2BBB94F9"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do celów archiwalnych w interesie publicznym, do celów badań naukowych lub historycznych lub do celów statystycznych (art. 6 ust. 1 lit. c RODO oraz art. 9 ust. 2 lit. j RODO).</w:t>
      </w:r>
    </w:p>
    <w:p w14:paraId="564ED485" w14:textId="77777777" w:rsidR="00A538B1" w:rsidRDefault="00A538B1" w:rsidP="00A538B1">
      <w:pPr>
        <w:spacing w:after="120"/>
        <w:jc w:val="both"/>
        <w:rPr>
          <w:rFonts w:cstheme="minorHAnsi"/>
        </w:rPr>
      </w:pPr>
    </w:p>
    <w:p w14:paraId="293BD7C5" w14:textId="77777777" w:rsidR="00A538B1" w:rsidRDefault="00A538B1" w:rsidP="00A538B1">
      <w:pPr>
        <w:spacing w:after="120"/>
        <w:jc w:val="both"/>
        <w:outlineLvl w:val="2"/>
        <w:rPr>
          <w:rFonts w:cstheme="minorHAnsi"/>
          <w:b/>
        </w:rPr>
      </w:pPr>
      <w:r>
        <w:rPr>
          <w:rFonts w:cstheme="minorHAnsi"/>
          <w:b/>
        </w:rPr>
        <w:t>Podstawa prawna przetwarzania:</w:t>
      </w:r>
    </w:p>
    <w:p w14:paraId="77D17828"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 xml:space="preserve">Rozporządzenie Parlamentu Europejskiego i Rady (UE) 2021/1060 z dnia 24 czerwca 2021 r. ustanawiającego wspólne przepisy dotyczące Europejskiego Funduszu Rozwoju Regionalnego, Europejskiego Funduszu </w:t>
      </w:r>
      <w:r>
        <w:rPr>
          <w:rFonts w:cstheme="minorHAnsi"/>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2021/1057 z dnia 24 czerwca 2021 r. ustanawiającego Europejski Fundusz Społeczny Plus (EFS+) oraz uchylającego rozporządzenie (UE) nr 1296/2013 („rozp. EFS+”) – w szczególności załączniki;</w:t>
      </w:r>
    </w:p>
    <w:p w14:paraId="000407D0"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2021/1056 z dnia 24 czerwca 2021 r. ustanawiającego Fundusz na rzecz Sprawiedliwej Transformacji („rozp. FST”) – w szczególności załącznik III;Ustawa o zasadach realizacji zadań finansowanych ze środków europejskich w perspektywie finansowej 2021-2027(„ustawa wdrożeniowa”) – w szczególności art. 8 ust. 1 pkt 2) oraz art. 8 ust. 2, rozdział 18;</w:t>
      </w:r>
    </w:p>
    <w:p w14:paraId="35AC798D"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czerwca 1960 r. – Kodeks postępowania administracyjnego;</w:t>
      </w:r>
    </w:p>
    <w:p w14:paraId="34BFD889" w14:textId="77777777" w:rsidR="00A538B1" w:rsidRPr="00FB17CE"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Default="00A538B1" w:rsidP="00A538B1">
      <w:pPr>
        <w:spacing w:after="120"/>
        <w:jc w:val="both"/>
        <w:outlineLvl w:val="2"/>
        <w:rPr>
          <w:rFonts w:cstheme="minorHAnsi"/>
          <w:b/>
        </w:rPr>
      </w:pPr>
      <w:r>
        <w:rPr>
          <w:rFonts w:cstheme="minorHAnsi"/>
          <w:b/>
        </w:rPr>
        <w:t>Zakres i źródło danych osobowych</w:t>
      </w:r>
    </w:p>
    <w:p w14:paraId="2069BFD8" w14:textId="77777777" w:rsidR="00A538B1" w:rsidRDefault="00A538B1" w:rsidP="00A538B1">
      <w:pPr>
        <w:spacing w:after="120"/>
        <w:jc w:val="both"/>
        <w:rPr>
          <w:rFonts w:cstheme="minorHAnsi"/>
        </w:rPr>
      </w:pPr>
      <w:r>
        <w:rPr>
          <w:rFonts w:cstheme="minorHAnsi"/>
        </w:rPr>
        <w:t>Dane osobowe przetwarzamy:</w:t>
      </w:r>
    </w:p>
    <w:p w14:paraId="13F1920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jaki jest niezbędny do realizacji danej sprawy,</w:t>
      </w:r>
    </w:p>
    <w:p w14:paraId="357B8769"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bezpośrednio przez osobę, której dane dotyczą,</w:t>
      </w:r>
    </w:p>
    <w:p w14:paraId="5F06867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przez inny podmiot lub innego administratora danych.</w:t>
      </w:r>
    </w:p>
    <w:p w14:paraId="18612301" w14:textId="77777777" w:rsidR="00A538B1" w:rsidRDefault="00A538B1" w:rsidP="00A538B1">
      <w:pPr>
        <w:spacing w:after="120"/>
        <w:jc w:val="both"/>
        <w:rPr>
          <w:rFonts w:cstheme="minorHAnsi"/>
        </w:rPr>
      </w:pPr>
      <w:r>
        <w:rPr>
          <w:rFonts w:cstheme="minorHAnsi"/>
        </w:rPr>
        <w:t xml:space="preserve">Dane osobowe najczęściej są przekazywane do IZ FE SL przez beneficjentów, partnerów, podmioty realizujące projekty, za pośrednictwem systemów informatycznych. </w:t>
      </w:r>
    </w:p>
    <w:p w14:paraId="61889170" w14:textId="77777777" w:rsidR="00A538B1" w:rsidRDefault="00A538B1" w:rsidP="00A538B1">
      <w:pPr>
        <w:spacing w:after="120"/>
        <w:jc w:val="both"/>
        <w:rPr>
          <w:rFonts w:cstheme="minorHAnsi"/>
        </w:rPr>
      </w:pPr>
      <w:r>
        <w:rPr>
          <w:rFonts w:cstheme="minorHAnsi"/>
        </w:rPr>
        <w:t>W przypadku projektów realizowanych przez Urząd Marszałkowski Województwa Śląskiego, dane są pozyskiwane bezpośrednio od uczestników.</w:t>
      </w:r>
    </w:p>
    <w:p w14:paraId="4F4058BE" w14:textId="77777777" w:rsidR="00A538B1" w:rsidRDefault="00A538B1" w:rsidP="00A538B1">
      <w:pPr>
        <w:spacing w:after="120"/>
        <w:jc w:val="both"/>
        <w:rPr>
          <w:rFonts w:cstheme="minorHAnsi"/>
        </w:rPr>
      </w:pPr>
      <w:r>
        <w:rPr>
          <w:rFonts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Default="00A538B1" w:rsidP="00A538B1">
      <w:pPr>
        <w:spacing w:after="120"/>
        <w:jc w:val="both"/>
        <w:rPr>
          <w:rFonts w:cstheme="minorHAnsi"/>
        </w:rPr>
      </w:pPr>
      <w:r>
        <w:rPr>
          <w:rFonts w:cstheme="minorHAnsi"/>
        </w:rPr>
        <w:t xml:space="preserve">Możemy przetwarzać następujące dane osobowe uczestników projektów: </w:t>
      </w:r>
    </w:p>
    <w:p w14:paraId="7E97896B" w14:textId="77777777" w:rsidR="00A538B1" w:rsidRDefault="00A538B1" w:rsidP="00A538B1">
      <w:pPr>
        <w:spacing w:after="120"/>
        <w:jc w:val="both"/>
        <w:rPr>
          <w:rFonts w:cstheme="minorHAnsi"/>
        </w:rPr>
      </w:pPr>
      <w:r>
        <w:rPr>
          <w:rFonts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Default="00A538B1" w:rsidP="00A538B1">
      <w:pPr>
        <w:spacing w:after="120"/>
        <w:jc w:val="both"/>
        <w:rPr>
          <w:rFonts w:cstheme="minorHAnsi"/>
        </w:rPr>
      </w:pPr>
      <w:r>
        <w:rPr>
          <w:rFonts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Default="00A538B1" w:rsidP="00A538B1">
      <w:pPr>
        <w:spacing w:after="120"/>
        <w:jc w:val="both"/>
        <w:rPr>
          <w:rFonts w:cstheme="minorHAnsi"/>
        </w:rPr>
      </w:pPr>
      <w:r>
        <w:rPr>
          <w:rFonts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Default="00A538B1" w:rsidP="00A538B1">
      <w:pPr>
        <w:spacing w:after="120"/>
        <w:jc w:val="both"/>
        <w:rPr>
          <w:rFonts w:cstheme="minorHAnsi"/>
        </w:rPr>
      </w:pPr>
      <w:r>
        <w:rPr>
          <w:rFonts w:cstheme="minorHAnsi"/>
        </w:rPr>
        <w:t xml:space="preserve">Ponadto w przypadku uczestnika projektu otrzymującego wsparcie z EFS+ </w:t>
      </w:r>
      <w:r>
        <w:rPr>
          <w:rFonts w:cstheme="minorHAnsi"/>
          <w:b/>
          <w:bCs/>
        </w:rPr>
        <w:t>mogą</w:t>
      </w:r>
      <w:r>
        <w:rPr>
          <w:rFonts w:cstheme="minorHAnsi"/>
        </w:rPr>
        <w:t xml:space="preserve"> być także przetwarzane dane dotyczące pochodzenia rasowego lub etnicznego lub zdrowia oraz dane dotyczące terminu zakończenia odbywania kary pozbawienia wolności przez osoby skazane.</w:t>
      </w:r>
    </w:p>
    <w:p w14:paraId="201A3952" w14:textId="77777777" w:rsidR="00A538B1" w:rsidRDefault="00A538B1" w:rsidP="00A538B1">
      <w:pPr>
        <w:spacing w:after="120"/>
        <w:jc w:val="both"/>
        <w:outlineLvl w:val="2"/>
        <w:rPr>
          <w:rFonts w:cstheme="minorHAnsi"/>
          <w:b/>
        </w:rPr>
      </w:pPr>
      <w:r>
        <w:rPr>
          <w:rFonts w:cstheme="minorHAnsi"/>
          <w:b/>
        </w:rPr>
        <w:t>Informacje o odbiorcach danych</w:t>
      </w:r>
    </w:p>
    <w:p w14:paraId="2915C23A" w14:textId="77777777" w:rsidR="00A538B1" w:rsidRDefault="00A538B1" w:rsidP="00A538B1">
      <w:pPr>
        <w:spacing w:after="120"/>
        <w:jc w:val="both"/>
        <w:rPr>
          <w:rFonts w:cstheme="minorHAnsi"/>
        </w:rPr>
      </w:pPr>
      <w:r>
        <w:rPr>
          <w:rFonts w:cstheme="minorHAnsi"/>
        </w:rPr>
        <w:lastRenderedPageBreak/>
        <w:t>Odbiorcami danych osobowych będą:</w:t>
      </w:r>
    </w:p>
    <w:p w14:paraId="42C8F0D4"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 xml:space="preserve">osoby upoważnione przez administratora danych osobowych (pracownicy IZ FE SL), </w:t>
      </w:r>
    </w:p>
    <w:p w14:paraId="31CBD2FA" w14:textId="77777777" w:rsidR="00A538B1" w:rsidRDefault="00A538B1" w:rsidP="00A538B1">
      <w:pPr>
        <w:pStyle w:val="Akapitzlist"/>
        <w:spacing w:after="120"/>
        <w:ind w:left="778"/>
        <w:jc w:val="both"/>
        <w:rPr>
          <w:rFonts w:cstheme="minorHAnsi"/>
        </w:rPr>
      </w:pPr>
      <w:r>
        <w:rPr>
          <w:rFonts w:cstheme="minorHAnsi"/>
        </w:rPr>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zakresie stanowiącym informację publiczną dane będą ujawniane każdemu zainteresowanemu taką informacją.</w:t>
      </w:r>
    </w:p>
    <w:p w14:paraId="056091CA" w14:textId="77777777" w:rsidR="00A538B1" w:rsidRDefault="00A538B1" w:rsidP="00A538B1">
      <w:pPr>
        <w:spacing w:after="120"/>
        <w:jc w:val="both"/>
        <w:rPr>
          <w:rFonts w:cstheme="minorHAnsi"/>
        </w:rPr>
      </w:pPr>
      <w:r>
        <w:rPr>
          <w:rFonts w:cstheme="minorHAnsi"/>
        </w:rPr>
        <w:t xml:space="preserve">Nie zamierzamy przekazywać danych osobowych do państwa trzeciego lub organizacji międzynarodowej. </w:t>
      </w:r>
    </w:p>
    <w:p w14:paraId="64C5A99B" w14:textId="77777777" w:rsidR="00A538B1" w:rsidRDefault="00A538B1" w:rsidP="00A538B1">
      <w:pPr>
        <w:spacing w:after="120"/>
        <w:jc w:val="both"/>
        <w:rPr>
          <w:rFonts w:cstheme="minorHAnsi"/>
        </w:rPr>
      </w:pPr>
    </w:p>
    <w:p w14:paraId="0E087FA2" w14:textId="77777777" w:rsidR="00A538B1" w:rsidRDefault="00A538B1" w:rsidP="00A538B1">
      <w:pPr>
        <w:spacing w:after="120"/>
        <w:jc w:val="both"/>
        <w:outlineLvl w:val="2"/>
        <w:rPr>
          <w:rFonts w:cstheme="minorHAnsi"/>
          <w:b/>
        </w:rPr>
      </w:pPr>
      <w:r>
        <w:rPr>
          <w:rFonts w:cstheme="minorHAnsi"/>
          <w:b/>
        </w:rPr>
        <w:t>Okres przechowywania danych</w:t>
      </w:r>
    </w:p>
    <w:p w14:paraId="77151D53" w14:textId="77777777" w:rsidR="00A538B1" w:rsidRDefault="00A538B1" w:rsidP="00A538B1">
      <w:pPr>
        <w:spacing w:after="120"/>
        <w:jc w:val="both"/>
        <w:rPr>
          <w:rFonts w:cstheme="minorHAnsi"/>
        </w:rPr>
      </w:pPr>
      <w:r>
        <w:rPr>
          <w:rFonts w:cstheme="minorHAnsi"/>
        </w:rPr>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12F131" w14:textId="77777777" w:rsidR="00A538B1" w:rsidRDefault="00A538B1" w:rsidP="00A538B1">
      <w:pPr>
        <w:spacing w:after="120"/>
        <w:jc w:val="both"/>
        <w:rPr>
          <w:rFonts w:cstheme="minorHAnsi"/>
        </w:rPr>
      </w:pPr>
    </w:p>
    <w:p w14:paraId="71BB97D3" w14:textId="77777777" w:rsidR="00A538B1" w:rsidRDefault="00A538B1" w:rsidP="00A538B1">
      <w:pPr>
        <w:spacing w:after="120"/>
        <w:jc w:val="both"/>
        <w:outlineLvl w:val="2"/>
        <w:rPr>
          <w:rFonts w:cstheme="minorHAnsi"/>
          <w:b/>
        </w:rPr>
      </w:pPr>
      <w:r>
        <w:rPr>
          <w:rFonts w:cstheme="minorHAnsi"/>
          <w:b/>
        </w:rPr>
        <w:t>Prawa osób, których dane dotyczą</w:t>
      </w:r>
    </w:p>
    <w:p w14:paraId="44BC6E3E"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0BDE19EB" w14:textId="77777777" w:rsidR="00A538B1" w:rsidRDefault="00A538B1" w:rsidP="00CD1F33">
      <w:pPr>
        <w:numPr>
          <w:ilvl w:val="0"/>
          <w:numId w:val="51"/>
        </w:numPr>
        <w:spacing w:before="0" w:after="120" w:line="240" w:lineRule="auto"/>
        <w:jc w:val="both"/>
        <w:rPr>
          <w:rFonts w:cstheme="minorHAnsi"/>
        </w:rPr>
      </w:pPr>
      <w:r>
        <w:rPr>
          <w:rFonts w:cstheme="minorHAnsi"/>
        </w:rPr>
        <w:t>prawo dostępu do swoich danych osobowych oraz informacji na temat sposobu ich przetwarzania,</w:t>
      </w:r>
    </w:p>
    <w:p w14:paraId="6294F43B"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poprawienia danych,</w:t>
      </w:r>
    </w:p>
    <w:p w14:paraId="076A6D8E"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usunięcia danych - uwzględniając jednak ograniczenia, o których mowa w art. 17 ust. 3 RODO, nie zawsze będziemy mogli takie żądanie zrealizować,</w:t>
      </w:r>
    </w:p>
    <w:p w14:paraId="18F98634" w14:textId="77777777" w:rsidR="00A538B1" w:rsidRDefault="00A538B1" w:rsidP="00CD1F33">
      <w:pPr>
        <w:numPr>
          <w:ilvl w:val="0"/>
          <w:numId w:val="51"/>
        </w:numPr>
        <w:spacing w:before="0" w:after="120" w:line="240" w:lineRule="auto"/>
        <w:jc w:val="both"/>
        <w:rPr>
          <w:rFonts w:cstheme="minorHAnsi"/>
        </w:rPr>
      </w:pPr>
      <w:r>
        <w:rPr>
          <w:rFonts w:cstheme="minorHAnsi"/>
        </w:rPr>
        <w:t>prawo ograniczenia przetwarzania danych,</w:t>
      </w:r>
    </w:p>
    <w:p w14:paraId="379E3369" w14:textId="77777777" w:rsidR="00A538B1" w:rsidRDefault="00A538B1" w:rsidP="00CD1F33">
      <w:pPr>
        <w:numPr>
          <w:ilvl w:val="0"/>
          <w:numId w:val="51"/>
        </w:numPr>
        <w:spacing w:before="0" w:after="120" w:line="240" w:lineRule="auto"/>
        <w:jc w:val="both"/>
        <w:rPr>
          <w:rFonts w:cstheme="minorHAnsi"/>
        </w:rPr>
      </w:pPr>
      <w:r>
        <w:rPr>
          <w:rFonts w:cstheme="minorHAnsi"/>
        </w:rPr>
        <w:t>prawo do wniesienia sprzeciwu wobec przetwarzania w sytuacji, w której podstawą przetwarzania jest art. 6 ust. 1 lit. e) RODO.</w:t>
      </w:r>
    </w:p>
    <w:p w14:paraId="4B2717AA"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35C3AA67"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Ponadto istnieje możliwość wniesienia skargi do Prezesa Urzędu Ochrony Danych Osobowych gdy uznają Państwo, że przetwarzanie danych osobowych narusza przepisy RODO. Kontakt do Urzędu Ochrony Danych Osobowych: </w:t>
      </w:r>
      <w:hyperlink r:id="rId12" w:history="1">
        <w:r>
          <w:rPr>
            <w:rStyle w:val="Hipercze"/>
            <w:rFonts w:asciiTheme="minorHAnsi" w:eastAsiaTheme="minorEastAsia" w:hAnsiTheme="minorHAnsi" w:cstheme="minorHAnsi"/>
            <w:sz w:val="20"/>
            <w:szCs w:val="20"/>
          </w:rPr>
          <w:t>https://uodo.gov.pl/pl/p/kontakt</w:t>
        </w:r>
      </w:hyperlink>
    </w:p>
    <w:p w14:paraId="2E6CFC7F" w14:textId="77777777" w:rsidR="00A538B1" w:rsidRDefault="00A538B1" w:rsidP="00A538B1">
      <w:pPr>
        <w:spacing w:after="120"/>
        <w:jc w:val="both"/>
        <w:outlineLvl w:val="2"/>
        <w:rPr>
          <w:rFonts w:cstheme="minorHAnsi"/>
        </w:rPr>
      </w:pPr>
    </w:p>
    <w:p w14:paraId="261F6E21" w14:textId="77777777" w:rsidR="00A538B1" w:rsidRDefault="00A538B1" w:rsidP="00A538B1">
      <w:pPr>
        <w:spacing w:after="120"/>
        <w:jc w:val="both"/>
        <w:outlineLvl w:val="2"/>
        <w:rPr>
          <w:rFonts w:cstheme="minorHAnsi"/>
          <w:b/>
        </w:rPr>
      </w:pPr>
      <w:r>
        <w:rPr>
          <w:rFonts w:cstheme="minorHAnsi"/>
          <w:b/>
        </w:rPr>
        <w:t>Obowiązek podania danych</w:t>
      </w:r>
    </w:p>
    <w:p w14:paraId="1ED0A13C"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Podanie danych osobowych jest obowiązkowe, a konsekwencją niepodania danych osobowych będzie brak możliwości uczestnictwa w projekcie.</w:t>
      </w:r>
    </w:p>
    <w:p w14:paraId="44C64BF2" w14:textId="77777777" w:rsidR="00A538B1" w:rsidRDefault="00A538B1" w:rsidP="00CD1F33">
      <w:pPr>
        <w:spacing w:before="0" w:after="0" w:line="240" w:lineRule="auto"/>
        <w:jc w:val="both"/>
        <w:outlineLvl w:val="2"/>
        <w:rPr>
          <w:rFonts w:cstheme="minorHAnsi"/>
          <w:b/>
        </w:rPr>
      </w:pPr>
      <w:r>
        <w:rPr>
          <w:rFonts w:cstheme="minorHAnsi"/>
          <w:b/>
        </w:rPr>
        <w:t>Zautomatyzowane przetwarzanie i profilowanie</w:t>
      </w:r>
    </w:p>
    <w:p w14:paraId="065C51E4"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Dane osobowe nie będą wykorzystywane do zautomatyzowanego podejmowania decyzji ani profilowania, o którym mowa w art. 22 RODO.</w:t>
      </w:r>
    </w:p>
    <w:p w14:paraId="1EBE5C8A" w14:textId="77777777" w:rsidR="00A538B1" w:rsidRDefault="00A538B1" w:rsidP="00A538B1">
      <w:pPr>
        <w:rPr>
          <w:rFonts w:cstheme="minorHAnsi"/>
        </w:rPr>
      </w:pPr>
    </w:p>
    <w:p w14:paraId="30ADAE23" w14:textId="61F931CE" w:rsidR="00A538B1" w:rsidRPr="00CD1F33" w:rsidRDefault="00A538B1">
      <w:pPr>
        <w:rPr>
          <w:rFonts w:cstheme="minorHAnsi"/>
        </w:rPr>
      </w:pPr>
      <w:r>
        <w:rPr>
          <w:rFonts w:cstheme="minorHAnsi"/>
        </w:rPr>
        <w:t>*Niepotrzebne skreślić (wykreśla Beneficjent w zależności od ogłoszonego konkursu).</w:t>
      </w:r>
    </w:p>
    <w:p w14:paraId="4A93B2C2" w14:textId="33156E65" w:rsidR="00A538B1" w:rsidRPr="008502E5" w:rsidRDefault="00A538B1" w:rsidP="00A538B1">
      <w:pPr>
        <w:pStyle w:val="Nagwek1"/>
        <w:jc w:val="center"/>
        <w:rPr>
          <w:color w:val="000000" w:themeColor="text1"/>
        </w:rPr>
      </w:pPr>
      <w:r w:rsidRPr="008502E5">
        <w:rPr>
          <w:color w:val="000000" w:themeColor="text1"/>
        </w:rPr>
        <w:lastRenderedPageBreak/>
        <w:t xml:space="preserve">Formularz klauzuli informacyjnej </w:t>
      </w:r>
      <w:r w:rsidR="005F7A9C">
        <w:rPr>
          <w:color w:val="000000" w:themeColor="text1"/>
        </w:rPr>
        <w:t>GMINA LUBOMIA</w:t>
      </w:r>
    </w:p>
    <w:p w14:paraId="1F3DAA40" w14:textId="77777777" w:rsidR="00A538B1" w:rsidRDefault="00A538B1" w:rsidP="00A538B1">
      <w:pPr>
        <w:jc w:val="center"/>
        <w:rPr>
          <w:rFonts w:cstheme="minorHAnsi"/>
          <w:b/>
          <w:bCs/>
          <w:sz w:val="22"/>
          <w:szCs w:val="22"/>
        </w:rPr>
      </w:pPr>
    </w:p>
    <w:p w14:paraId="25C26664" w14:textId="41CB4798" w:rsidR="00A538B1" w:rsidRPr="005439E0" w:rsidRDefault="00A538B1" w:rsidP="00A538B1">
      <w:pPr>
        <w:jc w:val="center"/>
        <w:rPr>
          <w:rFonts w:cstheme="minorHAnsi"/>
          <w:b/>
          <w:sz w:val="22"/>
          <w:szCs w:val="22"/>
        </w:rPr>
      </w:pPr>
      <w:r w:rsidRPr="005439E0">
        <w:rPr>
          <w:rFonts w:cstheme="minorHAnsi"/>
          <w:b/>
          <w:bCs/>
          <w:sz w:val="22"/>
          <w:szCs w:val="22"/>
        </w:rPr>
        <w:t>Informacje dotyczące przetwarzania danych osobowych przez Wnioskodawcę</w:t>
      </w:r>
      <w:r w:rsidRPr="005439E0">
        <w:rPr>
          <w:rFonts w:cstheme="minorHAnsi"/>
          <w:b/>
          <w:sz w:val="22"/>
          <w:szCs w:val="22"/>
        </w:rPr>
        <w:t xml:space="preserve"> w projekcie</w:t>
      </w:r>
    </w:p>
    <w:p w14:paraId="2DDEC91F"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Administrator danych</w:t>
      </w:r>
    </w:p>
    <w:p w14:paraId="56D665FA" w14:textId="4DB3EF93" w:rsidR="00A538B1" w:rsidRPr="00C926EE" w:rsidRDefault="00A538B1" w:rsidP="00A538B1">
      <w:pPr>
        <w:rPr>
          <w:rFonts w:cstheme="minorHAnsi"/>
        </w:rPr>
      </w:pPr>
      <w:r w:rsidRPr="00C926EE">
        <w:rPr>
          <w:rFonts w:cstheme="minorHAnsi"/>
        </w:rPr>
        <w:t xml:space="preserve">Administratorem Państwa danych osobowych jest Miasto </w:t>
      </w:r>
      <w:r w:rsidR="00BB1EE8">
        <w:rPr>
          <w:rFonts w:cstheme="minorHAnsi"/>
        </w:rPr>
        <w:t>Lubomia</w:t>
      </w:r>
      <w:r w:rsidRPr="00C926EE">
        <w:rPr>
          <w:rFonts w:cstheme="minorHAnsi"/>
        </w:rPr>
        <w:t xml:space="preserve"> reprezentowane przez </w:t>
      </w:r>
      <w:r w:rsidR="00F36C1F">
        <w:rPr>
          <w:rFonts w:cstheme="minorHAnsi"/>
        </w:rPr>
        <w:t>Wójta</w:t>
      </w:r>
      <w:r w:rsidRPr="00C926EE">
        <w:rPr>
          <w:rFonts w:cstheme="minorHAnsi"/>
        </w:rPr>
        <w:t xml:space="preserve"> Miasta, z siedzibą w </w:t>
      </w:r>
      <w:r w:rsidR="00BB1EE8">
        <w:rPr>
          <w:rFonts w:cstheme="minorHAnsi"/>
        </w:rPr>
        <w:t>Lubomi</w:t>
      </w:r>
      <w:r w:rsidRPr="00C926EE">
        <w:rPr>
          <w:rFonts w:cstheme="minorHAnsi"/>
        </w:rPr>
        <w:t xml:space="preserve">, </w:t>
      </w:r>
      <w:r w:rsidR="00CC401A">
        <w:rPr>
          <w:rFonts w:cstheme="minorHAnsi"/>
        </w:rPr>
        <w:t xml:space="preserve">ul. </w:t>
      </w:r>
      <w:r w:rsidR="00BB1EE8">
        <w:rPr>
          <w:rFonts w:cstheme="minorHAnsi"/>
        </w:rPr>
        <w:t>Szkolna 1</w:t>
      </w:r>
      <w:r w:rsidRPr="00C926EE">
        <w:rPr>
          <w:rFonts w:cstheme="minorHAnsi"/>
        </w:rPr>
        <w:t>. Mogą się Państwo z nim kontaktować w następujący sposób:</w:t>
      </w:r>
    </w:p>
    <w:p w14:paraId="7A131F1A" w14:textId="25F2A08D"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listowanie na adres siedziby administratora:</w:t>
      </w:r>
      <w:r w:rsidR="00CC401A">
        <w:rPr>
          <w:rFonts w:cstheme="minorHAnsi"/>
        </w:rPr>
        <w:t xml:space="preserve"> </w:t>
      </w:r>
      <w:r w:rsidR="00BB1EE8">
        <w:rPr>
          <w:rFonts w:cstheme="minorHAnsi"/>
        </w:rPr>
        <w:t>44-360 Lubomia</w:t>
      </w:r>
      <w:r w:rsidR="00CC401A">
        <w:rPr>
          <w:rFonts w:cstheme="minorHAnsi"/>
        </w:rPr>
        <w:t>, ul</w:t>
      </w:r>
      <w:r w:rsidR="00F36C1F">
        <w:rPr>
          <w:rFonts w:cstheme="minorHAnsi"/>
        </w:rPr>
        <w:t xml:space="preserve">. </w:t>
      </w:r>
      <w:r w:rsidR="00BB1EE8">
        <w:rPr>
          <w:rFonts w:cstheme="minorHAnsi"/>
        </w:rPr>
        <w:t>Szkolna 1</w:t>
      </w:r>
      <w:r w:rsidRPr="00C926EE">
        <w:rPr>
          <w:rFonts w:cstheme="minorHAnsi"/>
        </w:rPr>
        <w:t>,</w:t>
      </w:r>
    </w:p>
    <w:p w14:paraId="4A9D2F3E" w14:textId="546D10ED" w:rsidR="00A538B1" w:rsidRPr="00C926EE" w:rsidRDefault="00A538B1" w:rsidP="00CD1F33">
      <w:pPr>
        <w:numPr>
          <w:ilvl w:val="0"/>
          <w:numId w:val="54"/>
        </w:numPr>
        <w:spacing w:before="0" w:after="160" w:line="259" w:lineRule="auto"/>
        <w:contextualSpacing/>
        <w:rPr>
          <w:rFonts w:cstheme="minorHAnsi"/>
          <w:lang w:val="de-DE"/>
        </w:rPr>
      </w:pPr>
      <w:r w:rsidRPr="00C926EE">
        <w:rPr>
          <w:rFonts w:cstheme="minorHAnsi"/>
          <w:lang w:val="de-DE"/>
        </w:rPr>
        <w:t xml:space="preserve">e-mailem: </w:t>
      </w:r>
      <w:r w:rsidR="00BB1EE8" w:rsidRPr="00BB1EE8">
        <w:t>lubomia@lubomia.pl</w:t>
      </w:r>
      <w:r w:rsidRPr="00C926EE">
        <w:rPr>
          <w:rFonts w:cstheme="minorHAnsi"/>
          <w:lang w:val="de-DE"/>
        </w:rPr>
        <w:t>,</w:t>
      </w:r>
    </w:p>
    <w:p w14:paraId="0B2A2EAD" w14:textId="56E920BE" w:rsidR="00A538B1" w:rsidRPr="00656D75" w:rsidRDefault="00A538B1" w:rsidP="00656D75">
      <w:pPr>
        <w:numPr>
          <w:ilvl w:val="0"/>
          <w:numId w:val="54"/>
        </w:numPr>
        <w:spacing w:before="0" w:after="160" w:line="259" w:lineRule="auto"/>
        <w:contextualSpacing/>
        <w:rPr>
          <w:rFonts w:cstheme="minorHAnsi"/>
        </w:rPr>
      </w:pPr>
      <w:r w:rsidRPr="00C926EE">
        <w:rPr>
          <w:rFonts w:cstheme="minorHAnsi"/>
        </w:rPr>
        <w:t xml:space="preserve">telefonicznie: </w:t>
      </w:r>
      <w:r w:rsidR="00BB1EE8" w:rsidRPr="00BB1EE8">
        <w:rPr>
          <w:rFonts w:cstheme="minorHAnsi"/>
        </w:rPr>
        <w:t xml:space="preserve">32 451 </w:t>
      </w:r>
      <w:r w:rsidR="00656D75">
        <w:rPr>
          <w:rFonts w:cstheme="minorHAnsi"/>
        </w:rPr>
        <w:t>16 w. 36</w:t>
      </w:r>
      <w:r w:rsidRPr="00656D75">
        <w:rPr>
          <w:rFonts w:cstheme="minorHAnsi"/>
        </w:rPr>
        <w:t>.</w:t>
      </w:r>
    </w:p>
    <w:p w14:paraId="6C4D4B7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Inspektor ochrony danych</w:t>
      </w:r>
    </w:p>
    <w:p w14:paraId="6C54B293" w14:textId="77777777" w:rsidR="00A538B1" w:rsidRPr="00C926EE" w:rsidRDefault="00A538B1" w:rsidP="00A538B1">
      <w:pPr>
        <w:rPr>
          <w:rFonts w:cstheme="minorHAnsi"/>
        </w:rPr>
      </w:pPr>
      <w:r w:rsidRPr="00C926EE">
        <w:rPr>
          <w:rFonts w:cstheme="minorHAnsi"/>
        </w:rPr>
        <w:t>W sprawach dotyczących przetwarzania Państwa danych osobowych mogą się Państwo kontaktować z wyznaczonym przez Prezydenta Miasta Jastrzębie-Zdrój inspektorem ochrony danych w następujący sposób:</w:t>
      </w:r>
    </w:p>
    <w:p w14:paraId="0853A0F9" w14:textId="70C17B39" w:rsidR="00A538B1" w:rsidRPr="00C926EE" w:rsidRDefault="00A538B1" w:rsidP="00CD1F33">
      <w:pPr>
        <w:numPr>
          <w:ilvl w:val="0"/>
          <w:numId w:val="55"/>
        </w:numPr>
        <w:spacing w:before="0" w:after="160" w:line="259" w:lineRule="auto"/>
        <w:contextualSpacing/>
        <w:rPr>
          <w:rFonts w:cstheme="minorHAnsi"/>
        </w:rPr>
      </w:pPr>
      <w:r w:rsidRPr="00C926EE">
        <w:rPr>
          <w:rFonts w:cstheme="minorHAnsi"/>
        </w:rPr>
        <w:t xml:space="preserve">listownie na adres siedziby administratora: </w:t>
      </w:r>
      <w:r w:rsidR="00BB1EE8">
        <w:rPr>
          <w:rFonts w:cstheme="minorHAnsi"/>
        </w:rPr>
        <w:t>44-360 Lubomia, ul. Szkolna 1</w:t>
      </w:r>
      <w:r w:rsidRPr="00C926EE">
        <w:rPr>
          <w:rFonts w:cstheme="minorHAnsi"/>
        </w:rPr>
        <w:t>,</w:t>
      </w:r>
    </w:p>
    <w:p w14:paraId="0B5335C5" w14:textId="483C2633" w:rsidR="00A538B1" w:rsidRPr="00C926EE" w:rsidRDefault="00A538B1" w:rsidP="00CD1F33">
      <w:pPr>
        <w:numPr>
          <w:ilvl w:val="0"/>
          <w:numId w:val="55"/>
        </w:numPr>
        <w:spacing w:before="0" w:after="160" w:line="259" w:lineRule="auto"/>
        <w:contextualSpacing/>
        <w:rPr>
          <w:rFonts w:cstheme="minorHAnsi"/>
          <w:lang w:val="de-DE"/>
        </w:rPr>
      </w:pPr>
      <w:r w:rsidRPr="00C926EE">
        <w:rPr>
          <w:rFonts w:cstheme="minorHAnsi"/>
          <w:lang w:val="de-DE"/>
        </w:rPr>
        <w:t xml:space="preserve">e-mailem: </w:t>
      </w:r>
      <w:r w:rsidR="00BB1EE8" w:rsidRPr="00BB1EE8">
        <w:t>lubomia@lubomia.pl</w:t>
      </w:r>
      <w:r w:rsidRPr="00C926EE">
        <w:rPr>
          <w:rFonts w:cstheme="minorHAnsi"/>
          <w:lang w:val="de-DE"/>
        </w:rPr>
        <w:t>.</w:t>
      </w:r>
    </w:p>
    <w:p w14:paraId="12427AB8"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Cel przetwarzania Państwa danych oraz podstawy prawne</w:t>
      </w:r>
    </w:p>
    <w:p w14:paraId="1B6AA882" w14:textId="77777777" w:rsidR="00A538B1" w:rsidRPr="00C926EE" w:rsidRDefault="00A538B1" w:rsidP="00A538B1">
      <w:pPr>
        <w:rPr>
          <w:rFonts w:cstheme="minorHAnsi"/>
        </w:rPr>
      </w:pPr>
      <w:r w:rsidRPr="00C926EE">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Odbiorcy danych osobowych</w:t>
      </w:r>
    </w:p>
    <w:p w14:paraId="599207A3" w14:textId="77777777" w:rsidR="00A538B1" w:rsidRPr="00C926EE" w:rsidRDefault="00A538B1" w:rsidP="00A538B1">
      <w:pPr>
        <w:rPr>
          <w:rFonts w:cstheme="minorHAnsi"/>
        </w:rPr>
      </w:pPr>
      <w:r w:rsidRPr="00C926EE">
        <w:rPr>
          <w:rFonts w:cstheme="minorHAnsi"/>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Okres przechowywania danych osobowych</w:t>
      </w:r>
    </w:p>
    <w:p w14:paraId="60995F58" w14:textId="77777777" w:rsidR="00A538B1" w:rsidRPr="00C926EE" w:rsidRDefault="00A538B1" w:rsidP="00A538B1">
      <w:pPr>
        <w:rPr>
          <w:rFonts w:cstheme="minorHAnsi"/>
        </w:rPr>
      </w:pPr>
      <w:r w:rsidRPr="00C926EE">
        <w:rPr>
          <w:rFonts w:cstheme="minorHAnsi"/>
        </w:rPr>
        <w:t>Będziemy przetwarzać Państwa dane osobowe w przez okres realizacji projektu oraz jego trwałości.</w:t>
      </w:r>
    </w:p>
    <w:p w14:paraId="76EBA4B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Prawa osób, których dane dotyczą</w:t>
      </w:r>
    </w:p>
    <w:p w14:paraId="491AA99E" w14:textId="77777777" w:rsidR="00A538B1" w:rsidRPr="00C926EE" w:rsidRDefault="00A538B1" w:rsidP="00A538B1">
      <w:pPr>
        <w:rPr>
          <w:rFonts w:cstheme="minorHAnsi"/>
        </w:rPr>
      </w:pPr>
      <w:r w:rsidRPr="00C926EE">
        <w:rPr>
          <w:rFonts w:cstheme="minorHAnsi"/>
        </w:rPr>
        <w:t>Przysługuje Państwu:</w:t>
      </w:r>
    </w:p>
    <w:p w14:paraId="1EE9E19A"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dostępu do swoich danych oraz otrzymywania ich kopii,</w:t>
      </w:r>
    </w:p>
    <w:p w14:paraId="0D808433"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sprostowania (poprawiania) swoich danych,</w:t>
      </w:r>
    </w:p>
    <w:p w14:paraId="165C554C"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ograniczenia przetwarzania danych,</w:t>
      </w:r>
    </w:p>
    <w:p w14:paraId="6F4103FF"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lastRenderedPageBreak/>
        <w:t>prawo do wniesienia skargi do Prezesa Urzędu Ochrony Danych Osobowych (na adres Urzędu Ochrony Danych Osobowych, ul. Stawki 2, 00-193 Warszawa).</w:t>
      </w:r>
    </w:p>
    <w:p w14:paraId="2C43411A"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Obowiązek podania danych</w:t>
      </w:r>
    </w:p>
    <w:p w14:paraId="2B2558D7" w14:textId="77777777" w:rsidR="00A538B1" w:rsidRPr="00C926EE" w:rsidRDefault="00A538B1" w:rsidP="00A538B1">
      <w:pPr>
        <w:rPr>
          <w:rFonts w:cstheme="minorHAnsi"/>
        </w:rPr>
      </w:pPr>
      <w:r w:rsidRPr="00C926EE">
        <w:rPr>
          <w:rFonts w:cstheme="minorHAnsi"/>
        </w:rPr>
        <w:t>Podanie danych osobowych jest obowiązkowe, a konsekwencją niepodania danych będzie brak możliwości uczestnictwa w projekcie.</w:t>
      </w:r>
    </w:p>
    <w:p w14:paraId="52CDF424" w14:textId="77777777" w:rsidR="00A538B1" w:rsidRPr="00BC1992" w:rsidRDefault="00A538B1" w:rsidP="00A538B1">
      <w:pPr>
        <w:jc w:val="both"/>
        <w:rPr>
          <w:rFonts w:cstheme="minorHAnsi"/>
        </w:rPr>
      </w:pPr>
    </w:p>
    <w:p w14:paraId="0AE6D915" w14:textId="2E866B03" w:rsidR="00A538B1" w:rsidRDefault="00A538B1">
      <w:pPr>
        <w:rPr>
          <w:caps/>
          <w:color w:val="FFFFFF" w:themeColor="background1"/>
          <w:spacing w:val="15"/>
          <w:sz w:val="22"/>
          <w:szCs w:val="22"/>
        </w:rPr>
      </w:pPr>
      <w:r>
        <w:rPr>
          <w:caps/>
          <w:color w:val="FFFFFF" w:themeColor="background1"/>
          <w:spacing w:val="15"/>
          <w:sz w:val="22"/>
          <w:szCs w:val="22"/>
        </w:rPr>
        <w:br w:type="page"/>
      </w:r>
    </w:p>
    <w:p w14:paraId="75C40EEE" w14:textId="77777777" w:rsidR="00D37319" w:rsidRDefault="00D37319">
      <w:pPr>
        <w:rPr>
          <w:caps/>
          <w:color w:val="FFFFFF" w:themeColor="background1"/>
          <w:spacing w:val="15"/>
          <w:sz w:val="22"/>
          <w:szCs w:val="22"/>
        </w:rPr>
      </w:pPr>
    </w:p>
    <w:p w14:paraId="75639A81" w14:textId="2AB3AAFA" w:rsidR="00A6582F" w:rsidRPr="00CD1F33" w:rsidRDefault="00150188" w:rsidP="00CD1F33">
      <w:pPr>
        <w:pStyle w:val="Nagwek1"/>
      </w:pPr>
      <w:r w:rsidRPr="005C6D92">
        <w:t>Zasady wi</w:t>
      </w:r>
      <w:r>
        <w:t>zualizacji i promocji projektu:</w:t>
      </w:r>
    </w:p>
    <w:p w14:paraId="67481C45" w14:textId="794FDB95" w:rsidR="00150188" w:rsidRPr="00A6582F" w:rsidRDefault="00150188" w:rsidP="00A6582F">
      <w:pPr>
        <w:jc w:val="both"/>
        <w:rPr>
          <w:rFonts w:cs="Tahoma"/>
          <w:sz w:val="21"/>
          <w:szCs w:val="21"/>
        </w:rPr>
      </w:pPr>
      <w:r w:rsidRPr="00A6582F">
        <w:rPr>
          <w:rFonts w:cs="Tahoma"/>
          <w:sz w:val="21"/>
          <w:szCs w:val="21"/>
        </w:rPr>
        <w:t xml:space="preserve">Wzór dokumentów jest stworzony przez </w:t>
      </w:r>
      <w:r w:rsidR="00DD6CDC">
        <w:rPr>
          <w:rFonts w:cs="Tahoma"/>
          <w:sz w:val="21"/>
          <w:szCs w:val="21"/>
        </w:rPr>
        <w:t>Zespół projektorowy</w:t>
      </w:r>
      <w:r w:rsidRPr="00A6582F">
        <w:rPr>
          <w:rFonts w:cs="Tahoma"/>
          <w:sz w:val="21"/>
          <w:szCs w:val="21"/>
        </w:rPr>
        <w:t xml:space="preserve"> wg zasad promocji projektów </w:t>
      </w:r>
      <w:r w:rsidR="003357D1" w:rsidRPr="00A6582F">
        <w:rPr>
          <w:rFonts w:cs="Tahoma"/>
          <w:sz w:val="21"/>
          <w:szCs w:val="21"/>
        </w:rPr>
        <w:t>EFS+</w:t>
      </w:r>
      <w:r w:rsidRPr="00A6582F">
        <w:rPr>
          <w:rFonts w:cs="Tahoma"/>
          <w:sz w:val="21"/>
          <w:szCs w:val="21"/>
        </w:rPr>
        <w:t xml:space="preserve"> wskazanych w dokumencie wskazanym przez I</w:t>
      </w:r>
      <w:r w:rsidR="003357D1" w:rsidRPr="00A6582F">
        <w:rPr>
          <w:rFonts w:cs="Tahoma"/>
          <w:sz w:val="21"/>
          <w:szCs w:val="21"/>
        </w:rPr>
        <w:t>Z</w:t>
      </w:r>
      <w:r w:rsidRPr="00A6582F">
        <w:rPr>
          <w:rFonts w:cs="Tahoma"/>
          <w:sz w:val="21"/>
          <w:szCs w:val="21"/>
        </w:rPr>
        <w:t>. Należy zaznaczyć, iż każda zmiana wskazana przez I</w:t>
      </w:r>
      <w:r w:rsidR="003357D1" w:rsidRPr="00A6582F">
        <w:rPr>
          <w:rFonts w:cs="Tahoma"/>
          <w:sz w:val="21"/>
          <w:szCs w:val="21"/>
        </w:rPr>
        <w:t>Z</w:t>
      </w:r>
      <w:r w:rsidRPr="00A6582F">
        <w:rPr>
          <w:rFonts w:cs="Tahoma"/>
          <w:sz w:val="21"/>
          <w:szCs w:val="21"/>
        </w:rPr>
        <w:t xml:space="preserve"> w zakresie stosowania logotypów będzie wprowadzana na bieżąco tylko do dokumentów nowo drukowanych/ projektowanych. Stare dokumenty pozostają bez zmian. </w:t>
      </w:r>
    </w:p>
    <w:p w14:paraId="69EF42F3" w14:textId="704AFBE3" w:rsidR="00DD6CDC" w:rsidRDefault="003357D1" w:rsidP="00A65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rFonts w:cs="Tahoma"/>
          <w:sz w:val="21"/>
          <w:szCs w:val="21"/>
        </w:rPr>
      </w:pPr>
      <w:r w:rsidRPr="00A6582F">
        <w:rPr>
          <w:rFonts w:cs="Tahoma"/>
          <w:sz w:val="21"/>
          <w:szCs w:val="21"/>
        </w:rPr>
        <w:t xml:space="preserve">Jak wskazuje Podręcznik beneficjenta </w:t>
      </w:r>
      <w:r w:rsidR="00D37319" w:rsidRPr="00A6582F">
        <w:rPr>
          <w:rFonts w:cs="Tahoma"/>
          <w:sz w:val="21"/>
          <w:szCs w:val="21"/>
        </w:rPr>
        <w:t>obowiązkowe jest o</w:t>
      </w:r>
      <w:r w:rsidRPr="00A6582F">
        <w:rPr>
          <w:rFonts w:cs="Tahoma"/>
          <w:sz w:val="21"/>
          <w:szCs w:val="21"/>
        </w:rPr>
        <w:t>znacz</w:t>
      </w:r>
      <w:r w:rsidR="00D37319" w:rsidRPr="00A6582F">
        <w:rPr>
          <w:rFonts w:cs="Tahoma"/>
          <w:sz w:val="21"/>
          <w:szCs w:val="21"/>
        </w:rPr>
        <w:t>enie</w:t>
      </w:r>
      <w:r w:rsidRPr="00A6582F">
        <w:rPr>
          <w:rFonts w:cs="Tahoma"/>
          <w:sz w:val="21"/>
          <w:szCs w:val="21"/>
        </w:rPr>
        <w:t xml:space="preserve"> miejsc</w:t>
      </w:r>
      <w:r w:rsidR="00D37319" w:rsidRPr="00A6582F">
        <w:rPr>
          <w:rFonts w:cs="Tahoma"/>
          <w:sz w:val="21"/>
          <w:szCs w:val="21"/>
        </w:rPr>
        <w:t>a</w:t>
      </w:r>
      <w:r w:rsidRPr="00A6582F">
        <w:rPr>
          <w:rFonts w:cs="Tahoma"/>
          <w:sz w:val="21"/>
          <w:szCs w:val="21"/>
        </w:rPr>
        <w:t xml:space="preserve"> realizacji </w:t>
      </w:r>
      <w:r w:rsidR="00A6582F" w:rsidRPr="00A6582F">
        <w:rPr>
          <w:rFonts w:cs="Tahoma"/>
          <w:sz w:val="21"/>
          <w:szCs w:val="21"/>
        </w:rPr>
        <w:t>projektu</w:t>
      </w:r>
      <w:r w:rsidRPr="00A6582F">
        <w:rPr>
          <w:rFonts w:cs="Tahoma"/>
          <w:sz w:val="21"/>
          <w:szCs w:val="21"/>
        </w:rPr>
        <w:t xml:space="preserve"> przez umieszczenie plakatu </w:t>
      </w:r>
      <w:r w:rsidR="005A2A1B" w:rsidRPr="00A6582F">
        <w:rPr>
          <w:rFonts w:cs="Tahoma"/>
          <w:sz w:val="21"/>
          <w:szCs w:val="21"/>
        </w:rPr>
        <w:t>min. A3</w:t>
      </w:r>
      <w:r w:rsidR="008502E5">
        <w:rPr>
          <w:rFonts w:cs="Tahoma"/>
          <w:sz w:val="21"/>
          <w:szCs w:val="21"/>
        </w:rPr>
        <w:t xml:space="preserve"> zgodnym z dostarczonym do przedszkola wzorem</w:t>
      </w:r>
      <w:r w:rsidR="005A2A1B" w:rsidRPr="00A6582F">
        <w:rPr>
          <w:rFonts w:cs="Tahoma"/>
          <w:sz w:val="21"/>
          <w:szCs w:val="21"/>
        </w:rPr>
        <w:t xml:space="preserve">. </w:t>
      </w:r>
      <w:r w:rsidR="00280370" w:rsidRPr="00A6582F">
        <w:rPr>
          <w:rFonts w:cs="Tahoma"/>
          <w:sz w:val="21"/>
          <w:szCs w:val="21"/>
        </w:rPr>
        <w:t xml:space="preserve">Plakat może być też wykonany z innego, trwalszego tworzywa lub mieć formę elektronicznego wyświetlacza. </w:t>
      </w:r>
    </w:p>
    <w:p w14:paraId="138DC4FA" w14:textId="1AE84CA8"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rFonts w:cs="Tahoma"/>
          <w:b/>
          <w:bCs/>
          <w:sz w:val="21"/>
          <w:szCs w:val="21"/>
        </w:rPr>
      </w:pPr>
      <w:r w:rsidRPr="00DD6CDC">
        <w:rPr>
          <w:rFonts w:cs="Tahoma"/>
          <w:b/>
          <w:bCs/>
          <w:sz w:val="21"/>
          <w:szCs w:val="21"/>
        </w:rPr>
        <w:t>PLAKAT MUSI BYĆ CAŁY CZAS WIDOCZNY W TRAKCIE REALIZACJI PROJEKTU I ZGODNY ZE STANDARDEM (wymieniany, jeśli jest uszkodzony, zabrudzony, spłowiały).</w:t>
      </w:r>
    </w:p>
    <w:p w14:paraId="0DD62EE0" w14:textId="77777777"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p>
    <w:p w14:paraId="27E59CB9" w14:textId="4477E181" w:rsidR="00836281" w:rsidRDefault="00836281" w:rsidP="00D37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836281">
        <w:rPr>
          <w:rFonts w:cs="Tahoma"/>
        </w:rPr>
        <w:t xml:space="preserve">Plakat musi być wyeksponowany w trakcie realizacji </w:t>
      </w:r>
      <w:r w:rsidR="00DD6CDC">
        <w:rPr>
          <w:rFonts w:cs="Tahoma"/>
        </w:rPr>
        <w:t>projektu</w:t>
      </w:r>
      <w:r>
        <w:rPr>
          <w:rFonts w:cs="Tahoma"/>
        </w:rPr>
        <w:t xml:space="preserve"> wejściu do </w:t>
      </w:r>
      <w:r w:rsidRPr="00CD349D">
        <w:rPr>
          <w:rFonts w:cs="Tahoma"/>
        </w:rPr>
        <w:t xml:space="preserve">budynku lub w </w:t>
      </w:r>
      <w:r w:rsidR="00D37319">
        <w:rPr>
          <w:rFonts w:cs="Tahoma"/>
        </w:rPr>
        <w:t>sekretariacie</w:t>
      </w:r>
      <w:r w:rsidR="005C4217" w:rsidRPr="00CD349D">
        <w:rPr>
          <w:rFonts w:cs="Tahoma"/>
        </w:rPr>
        <w:t xml:space="preserve"> w widocznym miejscu</w:t>
      </w:r>
      <w:r w:rsidRPr="00CD349D">
        <w:rPr>
          <w:rFonts w:cs="Tahoma"/>
        </w:rPr>
        <w:t xml:space="preserve">. </w:t>
      </w:r>
    </w:p>
    <w:p w14:paraId="7AA9FD2D" w14:textId="18E56191" w:rsidR="00F55C8D" w:rsidRDefault="00D37319" w:rsidP="00D37319">
      <w:pPr>
        <w:jc w:val="center"/>
        <w:rPr>
          <w:b/>
          <w:bCs/>
          <w:caps/>
          <w:spacing w:val="15"/>
          <w:sz w:val="22"/>
          <w:szCs w:val="22"/>
        </w:rPr>
      </w:pPr>
      <w:r w:rsidRPr="00D37319">
        <w:rPr>
          <w:b/>
          <w:bCs/>
          <w:caps/>
          <w:spacing w:val="15"/>
          <w:sz w:val="22"/>
          <w:szCs w:val="22"/>
        </w:rPr>
        <w:t>Plakat podlega kontroli na miejscu.</w:t>
      </w:r>
    </w:p>
    <w:p w14:paraId="43124259" w14:textId="6ECC6E04" w:rsidR="00A6582F" w:rsidRDefault="00A6582F" w:rsidP="00A6582F">
      <w:pPr>
        <w:jc w:val="center"/>
        <w:rPr>
          <w:b/>
          <w:bCs/>
          <w:spacing w:val="15"/>
          <w:sz w:val="22"/>
          <w:szCs w:val="22"/>
        </w:rPr>
      </w:pPr>
      <w:r>
        <w:rPr>
          <w:b/>
          <w:bCs/>
          <w:spacing w:val="15"/>
          <w:sz w:val="22"/>
          <w:szCs w:val="22"/>
        </w:rPr>
        <w:t xml:space="preserve">Dodatkowo stosowane będą inne możliwe plakaty, banery i ulotki, jednak każdorazowo muszą być zgodne z standardem dla projektów </w:t>
      </w:r>
      <w:r w:rsidR="00DD6CDC">
        <w:rPr>
          <w:b/>
          <w:bCs/>
          <w:spacing w:val="15"/>
          <w:sz w:val="22"/>
          <w:szCs w:val="22"/>
        </w:rPr>
        <w:t>EFS+</w:t>
      </w:r>
      <w:r>
        <w:rPr>
          <w:b/>
          <w:bCs/>
          <w:spacing w:val="15"/>
          <w:sz w:val="22"/>
          <w:szCs w:val="22"/>
        </w:rPr>
        <w:t>.</w:t>
      </w:r>
    </w:p>
    <w:p w14:paraId="6D70FEA6" w14:textId="77777777" w:rsidR="00DD6CDC" w:rsidRDefault="00DD6CDC" w:rsidP="00A6582F">
      <w:pPr>
        <w:jc w:val="center"/>
        <w:rPr>
          <w:b/>
          <w:bCs/>
          <w:spacing w:val="15"/>
          <w:sz w:val="22"/>
          <w:szCs w:val="22"/>
        </w:rPr>
      </w:pPr>
    </w:p>
    <w:p w14:paraId="700A35DF" w14:textId="33999FA8" w:rsidR="00DD6CDC" w:rsidRDefault="008502E5" w:rsidP="00A6582F">
      <w:pPr>
        <w:jc w:val="center"/>
        <w:rPr>
          <w:b/>
          <w:bCs/>
          <w:spacing w:val="15"/>
          <w:sz w:val="22"/>
          <w:szCs w:val="22"/>
        </w:rPr>
      </w:pPr>
      <w:r>
        <w:rPr>
          <w:b/>
          <w:bCs/>
          <w:spacing w:val="15"/>
          <w:sz w:val="22"/>
          <w:szCs w:val="22"/>
        </w:rPr>
        <w:t>Wszystkie materiały promocyjne i dokumenty tworzone w ramach projektu m</w:t>
      </w:r>
      <w:r w:rsidR="00DD6CDC">
        <w:rPr>
          <w:b/>
          <w:bCs/>
          <w:spacing w:val="15"/>
          <w:sz w:val="22"/>
          <w:szCs w:val="22"/>
        </w:rPr>
        <w:t>uszą zawierać belkę logotypów informującą o dofinansowaniu projektu z Unii Europejskiej:</w:t>
      </w:r>
    </w:p>
    <w:p w14:paraId="5F9CC962" w14:textId="09257B4B" w:rsidR="00A6582F" w:rsidRPr="00DD6CDC" w:rsidRDefault="00DD6CDC" w:rsidP="00DD6CDC">
      <w:pPr>
        <w:jc w:val="center"/>
        <w:rPr>
          <w:b/>
          <w:bCs/>
          <w:spacing w:val="15"/>
          <w:sz w:val="22"/>
          <w:szCs w:val="22"/>
        </w:rPr>
      </w:pPr>
      <w:r>
        <w:rPr>
          <w:b/>
          <w:bCs/>
          <w:spacing w:val="15"/>
          <w:sz w:val="22"/>
          <w:szCs w:val="22"/>
        </w:rPr>
        <w:t>W kolorowych projektach:</w:t>
      </w:r>
    </w:p>
    <w:p w14:paraId="68501EC4" w14:textId="012C33D7" w:rsidR="00A6582F" w:rsidRDefault="00DD6CDC" w:rsidP="00A6582F">
      <w:pPr>
        <w:jc w:val="center"/>
        <w:rPr>
          <w:b/>
          <w:bCs/>
          <w:caps/>
          <w:spacing w:val="15"/>
          <w:sz w:val="22"/>
          <w:szCs w:val="22"/>
        </w:rPr>
      </w:pPr>
      <w:r>
        <w:rPr>
          <w:rFonts w:cs="Tahoma"/>
          <w:noProof/>
          <w:sz w:val="21"/>
          <w:szCs w:val="21"/>
        </w:rPr>
        <w:drawing>
          <wp:inline distT="0" distB="0" distL="0" distR="0" wp14:anchorId="17CD6EB0" wp14:editId="3F1C1687">
            <wp:extent cx="6134100" cy="647700"/>
            <wp:effectExtent l="0" t="0" r="0" b="0"/>
            <wp:docPr id="1703142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1703142907"/>
                    <pic:cNvPicPr/>
                  </pic:nvPicPr>
                  <pic:blipFill>
                    <a:blip r:embed="rId13"/>
                    <a:stretch>
                      <a:fillRect/>
                    </a:stretch>
                  </pic:blipFill>
                  <pic:spPr>
                    <a:xfrm>
                      <a:off x="0" y="0"/>
                      <a:ext cx="6134100" cy="647700"/>
                    </a:xfrm>
                    <a:prstGeom prst="rect">
                      <a:avLst/>
                    </a:prstGeom>
                  </pic:spPr>
                </pic:pic>
              </a:graphicData>
            </a:graphic>
          </wp:inline>
        </w:drawing>
      </w:r>
    </w:p>
    <w:p w14:paraId="2E2AAC2F" w14:textId="4E30F50F" w:rsidR="00A6582F" w:rsidRDefault="00DD6CDC" w:rsidP="00A6582F">
      <w:pPr>
        <w:jc w:val="center"/>
        <w:rPr>
          <w:b/>
          <w:bCs/>
          <w:caps/>
          <w:spacing w:val="15"/>
          <w:sz w:val="22"/>
          <w:szCs w:val="22"/>
        </w:rPr>
      </w:pPr>
      <w:r>
        <w:rPr>
          <w:b/>
          <w:bCs/>
          <w:caps/>
          <w:spacing w:val="15"/>
          <w:sz w:val="22"/>
          <w:szCs w:val="22"/>
        </w:rPr>
        <w:t>W projektach drukowanych w skali szarości:</w:t>
      </w:r>
    </w:p>
    <w:p w14:paraId="01DA97B7" w14:textId="6A527382" w:rsidR="00DD6CDC" w:rsidRDefault="00DD6CDC" w:rsidP="00A6582F">
      <w:pPr>
        <w:jc w:val="center"/>
        <w:rPr>
          <w:b/>
          <w:bCs/>
          <w:caps/>
          <w:noProof/>
          <w:spacing w:val="15"/>
          <w:sz w:val="22"/>
          <w:szCs w:val="22"/>
        </w:rPr>
      </w:pPr>
      <w:r>
        <w:rPr>
          <w:b/>
          <w:bCs/>
          <w:caps/>
          <w:noProof/>
          <w:spacing w:val="15"/>
          <w:sz w:val="22"/>
          <w:szCs w:val="22"/>
        </w:rPr>
        <w:drawing>
          <wp:inline distT="0" distB="0" distL="0" distR="0" wp14:anchorId="7826243B" wp14:editId="774C9D52">
            <wp:extent cx="6263640" cy="859790"/>
            <wp:effectExtent l="0" t="0" r="0" b="3810"/>
            <wp:docPr id="1596278375" name="Obraz 3"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Obraz zawierający narzędzie, tekst, klucz, czarne i białe&#10;&#10;Opis wygenerowany automatycznie"/>
                    <pic:cNvPicPr/>
                  </pic:nvPicPr>
                  <pic:blipFill>
                    <a:blip r:embed="rId14"/>
                    <a:stretch>
                      <a:fillRect/>
                    </a:stretch>
                  </pic:blipFill>
                  <pic:spPr>
                    <a:xfrm>
                      <a:off x="0" y="0"/>
                      <a:ext cx="6263640" cy="859790"/>
                    </a:xfrm>
                    <a:prstGeom prst="rect">
                      <a:avLst/>
                    </a:prstGeom>
                  </pic:spPr>
                </pic:pic>
              </a:graphicData>
            </a:graphic>
          </wp:inline>
        </w:drawing>
      </w:r>
    </w:p>
    <w:p w14:paraId="1384DDCC" w14:textId="77777777" w:rsidR="00DD6CDC" w:rsidRDefault="00DD6CDC" w:rsidP="00DD6CDC">
      <w:pPr>
        <w:rPr>
          <w:sz w:val="22"/>
          <w:szCs w:val="22"/>
        </w:rPr>
      </w:pPr>
    </w:p>
    <w:p w14:paraId="30932180" w14:textId="69F8992C" w:rsidR="00DD6CDC" w:rsidRDefault="00DD6CDC" w:rsidP="00DD6CDC">
      <w:pPr>
        <w:rPr>
          <w:sz w:val="22"/>
          <w:szCs w:val="22"/>
        </w:rPr>
      </w:pPr>
      <w:r>
        <w:rPr>
          <w:sz w:val="22"/>
          <w:szCs w:val="22"/>
        </w:rPr>
        <w:t>W materiałach internetowych obowiązkowym elementem są hasztagi:</w:t>
      </w:r>
    </w:p>
    <w:p w14:paraId="11138A7A" w14:textId="709A0247" w:rsidR="00DD6CDC" w:rsidRPr="008502E5" w:rsidRDefault="00DD6CDC" w:rsidP="008502E5">
      <w:pPr>
        <w:jc w:val="center"/>
        <w:rPr>
          <w:b/>
          <w:bCs/>
          <w:sz w:val="28"/>
          <w:szCs w:val="28"/>
        </w:rPr>
      </w:pPr>
      <w:r w:rsidRPr="008502E5">
        <w:rPr>
          <w:b/>
          <w:bCs/>
          <w:sz w:val="28"/>
          <w:szCs w:val="28"/>
        </w:rPr>
        <w:t>#FunduszeUE #FunduszeEuropejskie</w:t>
      </w:r>
    </w:p>
    <w:p w14:paraId="5B54FC5B" w14:textId="01AC0BCE" w:rsidR="00DD6CDC" w:rsidRPr="00DD6CDC" w:rsidRDefault="00DD6CDC" w:rsidP="00DD6CDC">
      <w:pPr>
        <w:rPr>
          <w:b/>
          <w:bCs/>
          <w:sz w:val="22"/>
          <w:szCs w:val="22"/>
        </w:rPr>
      </w:pPr>
      <w:r w:rsidRPr="00DD6CDC">
        <w:rPr>
          <w:b/>
          <w:bCs/>
          <w:sz w:val="22"/>
          <w:szCs w:val="22"/>
        </w:rPr>
        <w:t>Pamiętać należy, że w przypadku zestawienia ze sobą na jednej stronie/grafice logotypów unijnych i loga</w:t>
      </w:r>
      <w:r>
        <w:rPr>
          <w:b/>
          <w:bCs/>
          <w:sz w:val="22"/>
          <w:szCs w:val="22"/>
        </w:rPr>
        <w:t xml:space="preserve">/herb </w:t>
      </w:r>
      <w:r w:rsidR="005439E0">
        <w:rPr>
          <w:b/>
          <w:bCs/>
          <w:sz w:val="22"/>
          <w:szCs w:val="22"/>
        </w:rPr>
        <w:t>przedszkola</w:t>
      </w:r>
      <w:r w:rsidRPr="00DD6CDC">
        <w:rPr>
          <w:b/>
          <w:bCs/>
          <w:sz w:val="22"/>
          <w:szCs w:val="22"/>
        </w:rPr>
        <w:t>/miasta</w:t>
      </w:r>
      <w:r>
        <w:rPr>
          <w:b/>
          <w:bCs/>
          <w:sz w:val="22"/>
          <w:szCs w:val="22"/>
        </w:rPr>
        <w:t xml:space="preserve"> -</w:t>
      </w:r>
      <w:r w:rsidRPr="00DD6CDC">
        <w:rPr>
          <w:b/>
          <w:bCs/>
          <w:sz w:val="22"/>
          <w:szCs w:val="22"/>
        </w:rPr>
        <w:t xml:space="preserve"> logotypy unijne muszą być większe lub równe logotypom realizatorów i miasta</w:t>
      </w:r>
      <w:r w:rsidR="008502E5">
        <w:rPr>
          <w:b/>
          <w:bCs/>
          <w:sz w:val="22"/>
          <w:szCs w:val="22"/>
        </w:rPr>
        <w:t>/gminy</w:t>
      </w:r>
      <w:r w:rsidRPr="00DD6CDC">
        <w:rPr>
          <w:b/>
          <w:bCs/>
          <w:sz w:val="22"/>
          <w:szCs w:val="22"/>
        </w:rPr>
        <w:t>.</w:t>
      </w:r>
      <w:r w:rsidR="008502E5">
        <w:rPr>
          <w:b/>
          <w:bCs/>
          <w:sz w:val="22"/>
          <w:szCs w:val="22"/>
        </w:rPr>
        <w:t xml:space="preserve"> Belka logotypów unijnych nie może stykać się lub być łączona w jego pasie zastrzeżonym z innymi grafikami/tekstami. </w:t>
      </w:r>
      <w:r w:rsidRPr="00DD6CDC">
        <w:rPr>
          <w:b/>
          <w:bCs/>
          <w:sz w:val="22"/>
          <w:szCs w:val="22"/>
        </w:rPr>
        <w:t xml:space="preserve"> </w:t>
      </w:r>
    </w:p>
    <w:sectPr w:rsidR="00DD6CDC" w:rsidRPr="00DD6CDC" w:rsidSect="00B70455">
      <w:headerReference w:type="default" r:id="rId15"/>
      <w:footerReference w:type="even" r:id="rId16"/>
      <w:footerReference w:type="default" r:id="rId17"/>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E4BDA" w14:textId="77777777" w:rsidR="00053905" w:rsidRDefault="00053905" w:rsidP="008F4B0C">
      <w:pPr>
        <w:spacing w:before="0" w:after="0" w:line="240" w:lineRule="auto"/>
      </w:pPr>
      <w:r>
        <w:separator/>
      </w:r>
    </w:p>
  </w:endnote>
  <w:endnote w:type="continuationSeparator" w:id="0">
    <w:p w14:paraId="17AB3DAB" w14:textId="77777777" w:rsidR="00053905" w:rsidRDefault="00053905"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ajan Pro">
    <w:altName w:val="Cambria"/>
    <w:panose1 w:val="00000000000000000000"/>
    <w:charset w:val="00"/>
    <w:family w:val="roman"/>
    <w:notTrueType/>
    <w:pitch w:val="variable"/>
    <w:sig w:usb0="00000007" w:usb1="00000000" w:usb2="00000000" w:usb3="00000000" w:csb0="00000093" w:csb1="00000000"/>
  </w:font>
  <w:font w:name="Kalinga">
    <w:charset w:val="00"/>
    <w:family w:val="swiss"/>
    <w:pitch w:val="variable"/>
    <w:sig w:usb0="0008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1B902" w14:textId="77777777" w:rsidR="00053905" w:rsidRDefault="00053905" w:rsidP="008F4B0C">
      <w:pPr>
        <w:spacing w:before="0" w:after="0" w:line="240" w:lineRule="auto"/>
      </w:pPr>
      <w:r>
        <w:separator/>
      </w:r>
    </w:p>
  </w:footnote>
  <w:footnote w:type="continuationSeparator" w:id="0">
    <w:p w14:paraId="756F70D0" w14:textId="77777777" w:rsidR="00053905" w:rsidRDefault="00053905"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2ECEF"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3"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0"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0"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39"/>
  </w:num>
  <w:num w:numId="2" w16cid:durableId="568460174">
    <w:abstractNumId w:val="13"/>
  </w:num>
  <w:num w:numId="3" w16cid:durableId="406922770">
    <w:abstractNumId w:val="47"/>
  </w:num>
  <w:num w:numId="4" w16cid:durableId="1308239561">
    <w:abstractNumId w:val="40"/>
  </w:num>
  <w:num w:numId="5" w16cid:durableId="96682928">
    <w:abstractNumId w:val="24"/>
  </w:num>
  <w:num w:numId="6" w16cid:durableId="485443044">
    <w:abstractNumId w:val="42"/>
  </w:num>
  <w:num w:numId="7" w16cid:durableId="395787839">
    <w:abstractNumId w:val="52"/>
  </w:num>
  <w:num w:numId="8" w16cid:durableId="2044747857">
    <w:abstractNumId w:val="33"/>
  </w:num>
  <w:num w:numId="9" w16cid:durableId="1379932053">
    <w:abstractNumId w:val="37"/>
  </w:num>
  <w:num w:numId="10" w16cid:durableId="894660892">
    <w:abstractNumId w:val="19"/>
  </w:num>
  <w:num w:numId="11" w16cid:durableId="1315139390">
    <w:abstractNumId w:val="7"/>
  </w:num>
  <w:num w:numId="12" w16cid:durableId="18817447">
    <w:abstractNumId w:val="5"/>
  </w:num>
  <w:num w:numId="13" w16cid:durableId="1525440687">
    <w:abstractNumId w:val="44"/>
  </w:num>
  <w:num w:numId="14" w16cid:durableId="403919597">
    <w:abstractNumId w:val="56"/>
  </w:num>
  <w:num w:numId="15" w16cid:durableId="1704792584">
    <w:abstractNumId w:val="1"/>
  </w:num>
  <w:num w:numId="16" w16cid:durableId="15424364">
    <w:abstractNumId w:val="10"/>
  </w:num>
  <w:num w:numId="17" w16cid:durableId="1987276010">
    <w:abstractNumId w:val="14"/>
  </w:num>
  <w:num w:numId="18" w16cid:durableId="950819172">
    <w:abstractNumId w:val="27"/>
  </w:num>
  <w:num w:numId="19" w16cid:durableId="1589922081">
    <w:abstractNumId w:val="57"/>
  </w:num>
  <w:num w:numId="20" w16cid:durableId="1216045081">
    <w:abstractNumId w:val="46"/>
  </w:num>
  <w:num w:numId="21" w16cid:durableId="1539779249">
    <w:abstractNumId w:val="49"/>
  </w:num>
  <w:num w:numId="22" w16cid:durableId="180631758">
    <w:abstractNumId w:val="16"/>
  </w:num>
  <w:num w:numId="23" w16cid:durableId="1657143456">
    <w:abstractNumId w:val="28"/>
  </w:num>
  <w:num w:numId="24" w16cid:durableId="868180547">
    <w:abstractNumId w:val="9"/>
  </w:num>
  <w:num w:numId="25" w16cid:durableId="23412137">
    <w:abstractNumId w:val="12"/>
  </w:num>
  <w:num w:numId="26" w16cid:durableId="613485517">
    <w:abstractNumId w:val="55"/>
  </w:num>
  <w:num w:numId="27" w16cid:durableId="560094218">
    <w:abstractNumId w:val="23"/>
  </w:num>
  <w:num w:numId="28" w16cid:durableId="570702149">
    <w:abstractNumId w:val="45"/>
  </w:num>
  <w:num w:numId="29" w16cid:durableId="3481874">
    <w:abstractNumId w:val="54"/>
  </w:num>
  <w:num w:numId="30" w16cid:durableId="734085065">
    <w:abstractNumId w:val="34"/>
  </w:num>
  <w:num w:numId="31" w16cid:durableId="1856113659">
    <w:abstractNumId w:val="41"/>
  </w:num>
  <w:num w:numId="32" w16cid:durableId="1012683120">
    <w:abstractNumId w:val="53"/>
  </w:num>
  <w:num w:numId="33" w16cid:durableId="1466242813">
    <w:abstractNumId w:val="21"/>
  </w:num>
  <w:num w:numId="34" w16cid:durableId="1647927984">
    <w:abstractNumId w:val="29"/>
  </w:num>
  <w:num w:numId="35" w16cid:durableId="872688233">
    <w:abstractNumId w:val="26"/>
  </w:num>
  <w:num w:numId="36" w16cid:durableId="1509827368">
    <w:abstractNumId w:val="60"/>
  </w:num>
  <w:num w:numId="37" w16cid:durableId="1252349550">
    <w:abstractNumId w:val="3"/>
  </w:num>
  <w:num w:numId="38" w16cid:durableId="74591919">
    <w:abstractNumId w:val="22"/>
  </w:num>
  <w:num w:numId="39" w16cid:durableId="1199390590">
    <w:abstractNumId w:val="4"/>
  </w:num>
  <w:num w:numId="40" w16cid:durableId="991057206">
    <w:abstractNumId w:val="31"/>
  </w:num>
  <w:num w:numId="41" w16cid:durableId="298270104">
    <w:abstractNumId w:val="18"/>
  </w:num>
  <w:num w:numId="42" w16cid:durableId="1001006449">
    <w:abstractNumId w:val="15"/>
  </w:num>
  <w:num w:numId="43" w16cid:durableId="685834438">
    <w:abstractNumId w:val="48"/>
  </w:num>
  <w:num w:numId="44" w16cid:durableId="928582566">
    <w:abstractNumId w:val="8"/>
  </w:num>
  <w:num w:numId="45" w16cid:durableId="1856114477">
    <w:abstractNumId w:val="38"/>
  </w:num>
  <w:num w:numId="46" w16cid:durableId="1412391113">
    <w:abstractNumId w:val="50"/>
  </w:num>
  <w:num w:numId="47" w16cid:durableId="2052879364">
    <w:abstractNumId w:val="43"/>
  </w:num>
  <w:num w:numId="48" w16cid:durableId="2136749817">
    <w:abstractNumId w:val="25"/>
  </w:num>
  <w:num w:numId="49" w16cid:durableId="997078692">
    <w:abstractNumId w:val="51"/>
  </w:num>
  <w:num w:numId="50" w16cid:durableId="78865464">
    <w:abstractNumId w:val="6"/>
  </w:num>
  <w:num w:numId="51" w16cid:durableId="1958833496">
    <w:abstractNumId w:val="20"/>
  </w:num>
  <w:num w:numId="52" w16cid:durableId="452135600">
    <w:abstractNumId w:val="59"/>
  </w:num>
  <w:num w:numId="53" w16cid:durableId="1136797243">
    <w:abstractNumId w:val="32"/>
  </w:num>
  <w:num w:numId="54" w16cid:durableId="1385520821">
    <w:abstractNumId w:val="2"/>
  </w:num>
  <w:num w:numId="55" w16cid:durableId="1956912102">
    <w:abstractNumId w:val="58"/>
  </w:num>
  <w:num w:numId="56" w16cid:durableId="159665178">
    <w:abstractNumId w:val="35"/>
  </w:num>
  <w:num w:numId="57" w16cid:durableId="514075224">
    <w:abstractNumId w:val="17"/>
  </w:num>
  <w:num w:numId="58" w16cid:durableId="2010591794">
    <w:abstractNumId w:val="36"/>
  </w:num>
  <w:num w:numId="59" w16cid:durableId="3155774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1428790">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708C"/>
    <w:rsid w:val="00041CD7"/>
    <w:rsid w:val="00042B2B"/>
    <w:rsid w:val="000433EA"/>
    <w:rsid w:val="00053905"/>
    <w:rsid w:val="00060BBE"/>
    <w:rsid w:val="00076D71"/>
    <w:rsid w:val="00081865"/>
    <w:rsid w:val="0008200E"/>
    <w:rsid w:val="00082FFB"/>
    <w:rsid w:val="000837CA"/>
    <w:rsid w:val="00085224"/>
    <w:rsid w:val="00086553"/>
    <w:rsid w:val="00087256"/>
    <w:rsid w:val="00090B74"/>
    <w:rsid w:val="00090D25"/>
    <w:rsid w:val="00091E8B"/>
    <w:rsid w:val="00093105"/>
    <w:rsid w:val="000B2890"/>
    <w:rsid w:val="000C1FDF"/>
    <w:rsid w:val="000C7FCB"/>
    <w:rsid w:val="000D1B69"/>
    <w:rsid w:val="000D5A2D"/>
    <w:rsid w:val="000D658B"/>
    <w:rsid w:val="000D6C8E"/>
    <w:rsid w:val="000E06EA"/>
    <w:rsid w:val="000E5188"/>
    <w:rsid w:val="000E7A02"/>
    <w:rsid w:val="000F2801"/>
    <w:rsid w:val="00104295"/>
    <w:rsid w:val="00105581"/>
    <w:rsid w:val="00106F75"/>
    <w:rsid w:val="0011082C"/>
    <w:rsid w:val="001140C5"/>
    <w:rsid w:val="001153F0"/>
    <w:rsid w:val="00121F41"/>
    <w:rsid w:val="00127F32"/>
    <w:rsid w:val="00133D15"/>
    <w:rsid w:val="001458C3"/>
    <w:rsid w:val="00150188"/>
    <w:rsid w:val="00154D11"/>
    <w:rsid w:val="00160D92"/>
    <w:rsid w:val="00165F54"/>
    <w:rsid w:val="001719E9"/>
    <w:rsid w:val="001818CD"/>
    <w:rsid w:val="00186F4F"/>
    <w:rsid w:val="00192384"/>
    <w:rsid w:val="00196723"/>
    <w:rsid w:val="001B47F5"/>
    <w:rsid w:val="001C0980"/>
    <w:rsid w:val="001C2D53"/>
    <w:rsid w:val="001C3D8A"/>
    <w:rsid w:val="001D0401"/>
    <w:rsid w:val="001E15D5"/>
    <w:rsid w:val="001E22C1"/>
    <w:rsid w:val="001E28DE"/>
    <w:rsid w:val="001E2D5B"/>
    <w:rsid w:val="001E4317"/>
    <w:rsid w:val="001F2738"/>
    <w:rsid w:val="00203DBA"/>
    <w:rsid w:val="00225468"/>
    <w:rsid w:val="00230F43"/>
    <w:rsid w:val="002426CD"/>
    <w:rsid w:val="00245B42"/>
    <w:rsid w:val="00256522"/>
    <w:rsid w:val="00256DCF"/>
    <w:rsid w:val="00265EE4"/>
    <w:rsid w:val="00267D8C"/>
    <w:rsid w:val="00274A48"/>
    <w:rsid w:val="00280370"/>
    <w:rsid w:val="002847DA"/>
    <w:rsid w:val="0028780A"/>
    <w:rsid w:val="00296E2F"/>
    <w:rsid w:val="002975BF"/>
    <w:rsid w:val="002A305D"/>
    <w:rsid w:val="002A786D"/>
    <w:rsid w:val="002B583A"/>
    <w:rsid w:val="002B68B6"/>
    <w:rsid w:val="002C0536"/>
    <w:rsid w:val="002C222D"/>
    <w:rsid w:val="002C6185"/>
    <w:rsid w:val="002D0429"/>
    <w:rsid w:val="002D53C1"/>
    <w:rsid w:val="003116C7"/>
    <w:rsid w:val="003151F6"/>
    <w:rsid w:val="003171BC"/>
    <w:rsid w:val="00320A93"/>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A2CAA"/>
    <w:rsid w:val="003A4651"/>
    <w:rsid w:val="003B56A0"/>
    <w:rsid w:val="003C7D39"/>
    <w:rsid w:val="003D7CDA"/>
    <w:rsid w:val="003E0D0B"/>
    <w:rsid w:val="003E6A7E"/>
    <w:rsid w:val="003F1E15"/>
    <w:rsid w:val="003F542A"/>
    <w:rsid w:val="003F6B91"/>
    <w:rsid w:val="00403517"/>
    <w:rsid w:val="0040532E"/>
    <w:rsid w:val="0040696C"/>
    <w:rsid w:val="004129DF"/>
    <w:rsid w:val="00421963"/>
    <w:rsid w:val="0042351A"/>
    <w:rsid w:val="004239AC"/>
    <w:rsid w:val="00432E44"/>
    <w:rsid w:val="00433F06"/>
    <w:rsid w:val="004364EE"/>
    <w:rsid w:val="00437B66"/>
    <w:rsid w:val="0044164F"/>
    <w:rsid w:val="00444109"/>
    <w:rsid w:val="0044600F"/>
    <w:rsid w:val="00446BA4"/>
    <w:rsid w:val="00455CF9"/>
    <w:rsid w:val="004661AE"/>
    <w:rsid w:val="0046751E"/>
    <w:rsid w:val="00482CA0"/>
    <w:rsid w:val="00484348"/>
    <w:rsid w:val="00487CC8"/>
    <w:rsid w:val="004921A7"/>
    <w:rsid w:val="004A1A8A"/>
    <w:rsid w:val="004A73A4"/>
    <w:rsid w:val="004B1250"/>
    <w:rsid w:val="004C0F05"/>
    <w:rsid w:val="004C4AAD"/>
    <w:rsid w:val="004D2977"/>
    <w:rsid w:val="004E02AF"/>
    <w:rsid w:val="004F0368"/>
    <w:rsid w:val="004F1C37"/>
    <w:rsid w:val="00504317"/>
    <w:rsid w:val="005046C7"/>
    <w:rsid w:val="0052572B"/>
    <w:rsid w:val="0054293E"/>
    <w:rsid w:val="005439E0"/>
    <w:rsid w:val="005450CD"/>
    <w:rsid w:val="00547C7C"/>
    <w:rsid w:val="0055446B"/>
    <w:rsid w:val="00555F8F"/>
    <w:rsid w:val="005655D0"/>
    <w:rsid w:val="00566D2C"/>
    <w:rsid w:val="00576C6A"/>
    <w:rsid w:val="00584BAB"/>
    <w:rsid w:val="005979CE"/>
    <w:rsid w:val="005A2A1B"/>
    <w:rsid w:val="005B01DA"/>
    <w:rsid w:val="005B5191"/>
    <w:rsid w:val="005C4217"/>
    <w:rsid w:val="005F398E"/>
    <w:rsid w:val="005F7A9C"/>
    <w:rsid w:val="00605049"/>
    <w:rsid w:val="0061483F"/>
    <w:rsid w:val="00614CBB"/>
    <w:rsid w:val="00624A52"/>
    <w:rsid w:val="00624DCC"/>
    <w:rsid w:val="006437CF"/>
    <w:rsid w:val="00643AFA"/>
    <w:rsid w:val="00647C88"/>
    <w:rsid w:val="00656D75"/>
    <w:rsid w:val="006841C4"/>
    <w:rsid w:val="00695657"/>
    <w:rsid w:val="006965C4"/>
    <w:rsid w:val="006B48C0"/>
    <w:rsid w:val="006C17BC"/>
    <w:rsid w:val="006C1C53"/>
    <w:rsid w:val="006C2593"/>
    <w:rsid w:val="006C27F4"/>
    <w:rsid w:val="006F1425"/>
    <w:rsid w:val="006F2844"/>
    <w:rsid w:val="0071581D"/>
    <w:rsid w:val="00717E79"/>
    <w:rsid w:val="00743D08"/>
    <w:rsid w:val="00756B27"/>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F031E"/>
    <w:rsid w:val="007F2079"/>
    <w:rsid w:val="007F3628"/>
    <w:rsid w:val="00802606"/>
    <w:rsid w:val="0080377F"/>
    <w:rsid w:val="0080392F"/>
    <w:rsid w:val="00807442"/>
    <w:rsid w:val="0081167A"/>
    <w:rsid w:val="00813A3E"/>
    <w:rsid w:val="008204F9"/>
    <w:rsid w:val="00822149"/>
    <w:rsid w:val="008239D0"/>
    <w:rsid w:val="00826643"/>
    <w:rsid w:val="00826DC1"/>
    <w:rsid w:val="00831F73"/>
    <w:rsid w:val="00836281"/>
    <w:rsid w:val="008502E5"/>
    <w:rsid w:val="00851CB4"/>
    <w:rsid w:val="008569A8"/>
    <w:rsid w:val="00860486"/>
    <w:rsid w:val="00860B04"/>
    <w:rsid w:val="00862BF0"/>
    <w:rsid w:val="008736FE"/>
    <w:rsid w:val="008833DF"/>
    <w:rsid w:val="008948C1"/>
    <w:rsid w:val="0089525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40FD2"/>
    <w:rsid w:val="00941165"/>
    <w:rsid w:val="00960254"/>
    <w:rsid w:val="00961EF4"/>
    <w:rsid w:val="00966FFA"/>
    <w:rsid w:val="00981C94"/>
    <w:rsid w:val="0098393B"/>
    <w:rsid w:val="009920B0"/>
    <w:rsid w:val="0099278D"/>
    <w:rsid w:val="009A2C98"/>
    <w:rsid w:val="009A2DFA"/>
    <w:rsid w:val="009A70F4"/>
    <w:rsid w:val="009B404C"/>
    <w:rsid w:val="009C6CAC"/>
    <w:rsid w:val="009E346A"/>
    <w:rsid w:val="009E54FF"/>
    <w:rsid w:val="00A03015"/>
    <w:rsid w:val="00A039FE"/>
    <w:rsid w:val="00A04406"/>
    <w:rsid w:val="00A052AB"/>
    <w:rsid w:val="00A12354"/>
    <w:rsid w:val="00A169F2"/>
    <w:rsid w:val="00A171AE"/>
    <w:rsid w:val="00A270DF"/>
    <w:rsid w:val="00A35FED"/>
    <w:rsid w:val="00A4525E"/>
    <w:rsid w:val="00A538B1"/>
    <w:rsid w:val="00A6582F"/>
    <w:rsid w:val="00A6590A"/>
    <w:rsid w:val="00A66D9A"/>
    <w:rsid w:val="00A779D5"/>
    <w:rsid w:val="00A84CD3"/>
    <w:rsid w:val="00A9061C"/>
    <w:rsid w:val="00A958C8"/>
    <w:rsid w:val="00AA2732"/>
    <w:rsid w:val="00AB06B1"/>
    <w:rsid w:val="00AB0E2D"/>
    <w:rsid w:val="00AD1667"/>
    <w:rsid w:val="00AD2389"/>
    <w:rsid w:val="00AD2D5A"/>
    <w:rsid w:val="00AF1EAF"/>
    <w:rsid w:val="00B01D6B"/>
    <w:rsid w:val="00B17443"/>
    <w:rsid w:val="00B203C7"/>
    <w:rsid w:val="00B2079F"/>
    <w:rsid w:val="00B25CE0"/>
    <w:rsid w:val="00B32052"/>
    <w:rsid w:val="00B373FA"/>
    <w:rsid w:val="00B375BB"/>
    <w:rsid w:val="00B41CBB"/>
    <w:rsid w:val="00B4546E"/>
    <w:rsid w:val="00B527D3"/>
    <w:rsid w:val="00B57BEB"/>
    <w:rsid w:val="00B624DA"/>
    <w:rsid w:val="00B66268"/>
    <w:rsid w:val="00B70455"/>
    <w:rsid w:val="00B75AFA"/>
    <w:rsid w:val="00B76176"/>
    <w:rsid w:val="00B76850"/>
    <w:rsid w:val="00B77DA9"/>
    <w:rsid w:val="00B84151"/>
    <w:rsid w:val="00B86070"/>
    <w:rsid w:val="00B91087"/>
    <w:rsid w:val="00BB1567"/>
    <w:rsid w:val="00BB1EE8"/>
    <w:rsid w:val="00BB7DF0"/>
    <w:rsid w:val="00BC072C"/>
    <w:rsid w:val="00BC42AB"/>
    <w:rsid w:val="00BD066F"/>
    <w:rsid w:val="00BD766F"/>
    <w:rsid w:val="00BE0CCF"/>
    <w:rsid w:val="00BE12A3"/>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E3F"/>
    <w:rsid w:val="00C84860"/>
    <w:rsid w:val="00C86DE9"/>
    <w:rsid w:val="00C87E6C"/>
    <w:rsid w:val="00C91B51"/>
    <w:rsid w:val="00C9287B"/>
    <w:rsid w:val="00C9402F"/>
    <w:rsid w:val="00C94C5B"/>
    <w:rsid w:val="00CA4175"/>
    <w:rsid w:val="00CA4A5B"/>
    <w:rsid w:val="00CA4E57"/>
    <w:rsid w:val="00CB1811"/>
    <w:rsid w:val="00CC3509"/>
    <w:rsid w:val="00CC401A"/>
    <w:rsid w:val="00CC5196"/>
    <w:rsid w:val="00CD0B3B"/>
    <w:rsid w:val="00CD1F33"/>
    <w:rsid w:val="00CD349D"/>
    <w:rsid w:val="00CD3994"/>
    <w:rsid w:val="00CE7E47"/>
    <w:rsid w:val="00CF1325"/>
    <w:rsid w:val="00CF2736"/>
    <w:rsid w:val="00CF2F11"/>
    <w:rsid w:val="00CF5FFE"/>
    <w:rsid w:val="00D06464"/>
    <w:rsid w:val="00D07433"/>
    <w:rsid w:val="00D3371C"/>
    <w:rsid w:val="00D33C46"/>
    <w:rsid w:val="00D33E95"/>
    <w:rsid w:val="00D344DB"/>
    <w:rsid w:val="00D3554C"/>
    <w:rsid w:val="00D37319"/>
    <w:rsid w:val="00D50EFD"/>
    <w:rsid w:val="00D721DA"/>
    <w:rsid w:val="00D800EE"/>
    <w:rsid w:val="00D84B57"/>
    <w:rsid w:val="00D909C7"/>
    <w:rsid w:val="00D90BF2"/>
    <w:rsid w:val="00DA70C5"/>
    <w:rsid w:val="00DB6D10"/>
    <w:rsid w:val="00DB70F8"/>
    <w:rsid w:val="00DC4CF3"/>
    <w:rsid w:val="00DD6CDC"/>
    <w:rsid w:val="00DD7C49"/>
    <w:rsid w:val="00DE7298"/>
    <w:rsid w:val="00DE763B"/>
    <w:rsid w:val="00DF03D9"/>
    <w:rsid w:val="00E01771"/>
    <w:rsid w:val="00E02F6F"/>
    <w:rsid w:val="00E062F5"/>
    <w:rsid w:val="00E13E05"/>
    <w:rsid w:val="00E14663"/>
    <w:rsid w:val="00E14709"/>
    <w:rsid w:val="00E25B7B"/>
    <w:rsid w:val="00E3316A"/>
    <w:rsid w:val="00E36501"/>
    <w:rsid w:val="00E423D4"/>
    <w:rsid w:val="00E432E4"/>
    <w:rsid w:val="00E55ABE"/>
    <w:rsid w:val="00E6032F"/>
    <w:rsid w:val="00E74164"/>
    <w:rsid w:val="00E74772"/>
    <w:rsid w:val="00E758DD"/>
    <w:rsid w:val="00E829E8"/>
    <w:rsid w:val="00E84118"/>
    <w:rsid w:val="00E848A2"/>
    <w:rsid w:val="00E9102E"/>
    <w:rsid w:val="00E93BBA"/>
    <w:rsid w:val="00E94380"/>
    <w:rsid w:val="00E95DBA"/>
    <w:rsid w:val="00EA1773"/>
    <w:rsid w:val="00EA18FD"/>
    <w:rsid w:val="00EC1DD6"/>
    <w:rsid w:val="00ED06A7"/>
    <w:rsid w:val="00ED33C4"/>
    <w:rsid w:val="00EF1C5C"/>
    <w:rsid w:val="00EF3C10"/>
    <w:rsid w:val="00EF77E0"/>
    <w:rsid w:val="00F03A9B"/>
    <w:rsid w:val="00F13037"/>
    <w:rsid w:val="00F31A6C"/>
    <w:rsid w:val="00F36C1F"/>
    <w:rsid w:val="00F379C3"/>
    <w:rsid w:val="00F41882"/>
    <w:rsid w:val="00F519D9"/>
    <w:rsid w:val="00F52D35"/>
    <w:rsid w:val="00F55C8D"/>
    <w:rsid w:val="00F57C94"/>
    <w:rsid w:val="00F702B9"/>
    <w:rsid w:val="00F8352C"/>
    <w:rsid w:val="00F843D4"/>
    <w:rsid w:val="00F87186"/>
    <w:rsid w:val="00F87B62"/>
    <w:rsid w:val="00F91171"/>
    <w:rsid w:val="00F91518"/>
    <w:rsid w:val="00F92634"/>
    <w:rsid w:val="00F9274D"/>
    <w:rsid w:val="00F94545"/>
    <w:rsid w:val="00FA1960"/>
    <w:rsid w:val="00FA4CEE"/>
    <w:rsid w:val="00FC2327"/>
    <w:rsid w:val="00FC5FFE"/>
    <w:rsid w:val="00FC6450"/>
    <w:rsid w:val="00FD0174"/>
    <w:rsid w:val="00FD0210"/>
    <w:rsid w:val="00FD2D47"/>
    <w:rsid w:val="00FD39C3"/>
    <w:rsid w:val="00FE0147"/>
    <w:rsid w:val="00FE131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4C661A" w:themeColor="accent1" w:themeShade="7F"/>
      <w:spacing w:val="15"/>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624A52"/>
    <w:rPr>
      <w:caps/>
      <w:color w:val="729928"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uiPriority w:val="9"/>
    <w:locked/>
    <w:rsid w:val="00624A52"/>
    <w:rPr>
      <w:caps/>
      <w:color w:val="FFFFFF" w:themeColor="background1"/>
      <w:spacing w:val="15"/>
      <w:sz w:val="22"/>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99CB3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56278012">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564725713">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399326496">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766766">
      <w:bodyDiv w:val="1"/>
      <w:marLeft w:val="0"/>
      <w:marRight w:val="0"/>
      <w:marTop w:val="0"/>
      <w:marBottom w:val="0"/>
      <w:divBdr>
        <w:top w:val="none" w:sz="0" w:space="0" w:color="auto"/>
        <w:left w:val="none" w:sz="0" w:space="0" w:color="auto"/>
        <w:bottom w:val="none" w:sz="0" w:space="0" w:color="auto"/>
        <w:right w:val="none" w:sz="0" w:space="0" w:color="auto"/>
      </w:divBdr>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871958">
      <w:bodyDiv w:val="1"/>
      <w:marLeft w:val="0"/>
      <w:marRight w:val="0"/>
      <w:marTop w:val="0"/>
      <w:marBottom w:val="0"/>
      <w:divBdr>
        <w:top w:val="none" w:sz="0" w:space="0" w:color="auto"/>
        <w:left w:val="none" w:sz="0" w:space="0" w:color="auto"/>
        <w:bottom w:val="none" w:sz="0" w:space="0" w:color="auto"/>
        <w:right w:val="none" w:sz="0" w:space="0" w:color="auto"/>
      </w:divBdr>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55538495">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neosobowe@slaskie.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14443</Words>
  <Characters>86659</Characters>
  <Application>Microsoft Office Word</Application>
  <DocSecurity>0</DocSecurity>
  <Lines>722</Lines>
  <Paragraphs>201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Teleopiekun</cp:lastModifiedBy>
  <cp:revision>4</cp:revision>
  <cp:lastPrinted>2022-03-01T12:25:00Z</cp:lastPrinted>
  <dcterms:created xsi:type="dcterms:W3CDTF">2024-12-05T14:18:00Z</dcterms:created>
  <dcterms:modified xsi:type="dcterms:W3CDTF">2024-12-11T14:37:00Z</dcterms:modified>
</cp:coreProperties>
</file>